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E05BC7" w14:textId="77777777" w:rsidR="000F71E1" w:rsidRPr="007F42FB" w:rsidRDefault="000F71E1" w:rsidP="000F71E1">
      <w:pPr>
        <w:jc w:val="both"/>
        <w:rPr>
          <w:rFonts w:ascii="Times New Roman" w:hAnsi="Times New Roman" w:cs="Times New Roman"/>
          <w:sz w:val="20"/>
        </w:rPr>
      </w:pPr>
    </w:p>
    <w:p w14:paraId="42862652" w14:textId="77777777" w:rsidR="00BB107E" w:rsidRPr="00310037" w:rsidRDefault="00BB107E" w:rsidP="00BB107E">
      <w:pPr>
        <w:pStyle w:val="aa"/>
        <w:jc w:val="center"/>
        <w:rPr>
          <w:rFonts w:ascii="Times New Roman" w:hAnsi="Times New Roman"/>
          <w:b/>
          <w:sz w:val="32"/>
          <w:szCs w:val="32"/>
        </w:rPr>
      </w:pPr>
      <w:r w:rsidRPr="00310037">
        <w:rPr>
          <w:rFonts w:ascii="Times New Roman" w:hAnsi="Times New Roman"/>
          <w:b/>
          <w:sz w:val="32"/>
          <w:szCs w:val="32"/>
        </w:rPr>
        <w:t>ДОРОЖНАЯ КАРТА</w:t>
      </w:r>
    </w:p>
    <w:p w14:paraId="10523F51" w14:textId="192A034F" w:rsidR="003763A3" w:rsidRPr="003763A3" w:rsidRDefault="00DE025D" w:rsidP="003763A3">
      <w:pPr>
        <w:spacing w:after="0" w:line="240" w:lineRule="auto"/>
        <w:jc w:val="center"/>
        <w:rPr>
          <w:rFonts w:ascii="Times New Roman" w:eastAsia="Times New Roman" w:hAnsi="Times New Roman" w:cs="Times New Roman"/>
          <w:b/>
          <w:bCs/>
          <w:sz w:val="32"/>
          <w:szCs w:val="32"/>
          <w:lang w:eastAsia="ru-RU"/>
        </w:rPr>
      </w:pPr>
      <w:r>
        <w:rPr>
          <w:rFonts w:ascii="Times New Roman" w:eastAsia="Times New Roman" w:hAnsi="Times New Roman" w:cs="Times New Roman"/>
          <w:b/>
          <w:sz w:val="32"/>
          <w:szCs w:val="32"/>
          <w:lang w:eastAsia="ru-RU"/>
        </w:rPr>
        <w:t>Разработки</w:t>
      </w:r>
      <w:r w:rsidR="003763A3">
        <w:rPr>
          <w:rFonts w:ascii="Times New Roman" w:eastAsia="Times New Roman" w:hAnsi="Times New Roman" w:cs="Times New Roman"/>
          <w:b/>
          <w:sz w:val="32"/>
          <w:szCs w:val="32"/>
          <w:lang w:eastAsia="ru-RU"/>
        </w:rPr>
        <w:t xml:space="preserve"> методологического проекта Главного управления организации торгов Самарской области </w:t>
      </w:r>
      <w:r>
        <w:rPr>
          <w:rFonts w:ascii="Times New Roman" w:eastAsia="Times New Roman" w:hAnsi="Times New Roman" w:cs="Times New Roman"/>
          <w:b/>
          <w:sz w:val="32"/>
          <w:szCs w:val="32"/>
          <w:lang w:eastAsia="ru-RU"/>
        </w:rPr>
        <w:t xml:space="preserve"> </w:t>
      </w:r>
      <w:r w:rsidR="003763A3" w:rsidRPr="003763A3">
        <w:rPr>
          <w:rFonts w:ascii="Times New Roman" w:eastAsia="Times New Roman" w:hAnsi="Times New Roman" w:cs="Times New Roman"/>
          <w:b/>
          <w:sz w:val="32"/>
          <w:szCs w:val="32"/>
          <w:lang w:eastAsia="ru-RU"/>
        </w:rPr>
        <w:t>«Методология 2022 -</w:t>
      </w:r>
      <w:r w:rsidR="00635DB7" w:rsidRPr="00635DB7">
        <w:rPr>
          <w:rFonts w:ascii="Times New Roman" w:eastAsia="Times New Roman" w:hAnsi="Times New Roman" w:cs="Times New Roman"/>
          <w:b/>
          <w:sz w:val="32"/>
          <w:szCs w:val="32"/>
          <w:lang w:eastAsia="ru-RU"/>
        </w:rPr>
        <w:t xml:space="preserve"> </w:t>
      </w:r>
      <w:bookmarkStart w:id="0" w:name="_GoBack"/>
      <w:bookmarkEnd w:id="0"/>
      <w:r w:rsidR="003763A3" w:rsidRPr="003763A3">
        <w:rPr>
          <w:rFonts w:ascii="Times New Roman" w:eastAsia="Times New Roman" w:hAnsi="Times New Roman" w:cs="Times New Roman"/>
          <w:b/>
          <w:sz w:val="32"/>
          <w:szCs w:val="32"/>
          <w:lang w:eastAsia="ru-RU"/>
        </w:rPr>
        <w:t xml:space="preserve">новые подходы или просто о </w:t>
      </w:r>
      <w:proofErr w:type="gramStart"/>
      <w:r w:rsidR="003763A3" w:rsidRPr="003763A3">
        <w:rPr>
          <w:rFonts w:ascii="Times New Roman" w:eastAsia="Times New Roman" w:hAnsi="Times New Roman" w:cs="Times New Roman"/>
          <w:b/>
          <w:sz w:val="32"/>
          <w:szCs w:val="32"/>
          <w:lang w:eastAsia="ru-RU"/>
        </w:rPr>
        <w:t>сложном</w:t>
      </w:r>
      <w:proofErr w:type="gramEnd"/>
      <w:r w:rsidR="003763A3" w:rsidRPr="003763A3">
        <w:rPr>
          <w:rFonts w:ascii="Times New Roman" w:eastAsia="Times New Roman" w:hAnsi="Times New Roman" w:cs="Times New Roman"/>
          <w:b/>
          <w:sz w:val="32"/>
          <w:szCs w:val="32"/>
          <w:lang w:eastAsia="ru-RU"/>
        </w:rPr>
        <w:t>».</w:t>
      </w:r>
    </w:p>
    <w:p w14:paraId="36BD9537" w14:textId="55AE0713" w:rsidR="00CD1213" w:rsidRPr="007F42FB" w:rsidRDefault="00CD1213" w:rsidP="00CD1213">
      <w:pPr>
        <w:spacing w:after="0" w:line="240" w:lineRule="auto"/>
        <w:jc w:val="center"/>
        <w:rPr>
          <w:rFonts w:ascii="Times New Roman" w:hAnsi="Times New Roman" w:cs="Times New Roman"/>
          <w:sz w:val="24"/>
          <w:szCs w:val="32"/>
        </w:rPr>
      </w:pPr>
    </w:p>
    <w:tbl>
      <w:tblPr>
        <w:tblStyle w:val="a3"/>
        <w:tblW w:w="15500" w:type="dxa"/>
        <w:tblInd w:w="-147" w:type="dxa"/>
        <w:tblLook w:val="04A0" w:firstRow="1" w:lastRow="0" w:firstColumn="1" w:lastColumn="0" w:noHBand="0" w:noVBand="1"/>
      </w:tblPr>
      <w:tblGrid>
        <w:gridCol w:w="748"/>
        <w:gridCol w:w="5177"/>
        <w:gridCol w:w="6958"/>
        <w:gridCol w:w="2617"/>
      </w:tblGrid>
      <w:tr w:rsidR="003763A3" w:rsidRPr="004C7C36" w14:paraId="423A5DE6" w14:textId="77777777" w:rsidTr="00B42783">
        <w:trPr>
          <w:trHeight w:val="835"/>
          <w:tblHeader/>
        </w:trPr>
        <w:tc>
          <w:tcPr>
            <w:tcW w:w="748" w:type="dxa"/>
            <w:vAlign w:val="center"/>
          </w:tcPr>
          <w:p w14:paraId="2CA56C49" w14:textId="77777777" w:rsidR="003763A3" w:rsidRPr="004C7C36" w:rsidRDefault="003763A3" w:rsidP="00DC1873">
            <w:pPr>
              <w:jc w:val="center"/>
              <w:rPr>
                <w:rFonts w:ascii="Times New Roman" w:hAnsi="Times New Roman" w:cs="Times New Roman"/>
                <w:b/>
                <w:sz w:val="32"/>
                <w:szCs w:val="32"/>
              </w:rPr>
            </w:pPr>
            <w:r w:rsidRPr="004C7C36">
              <w:rPr>
                <w:rFonts w:ascii="Times New Roman" w:hAnsi="Times New Roman" w:cs="Times New Roman"/>
                <w:b/>
                <w:sz w:val="32"/>
                <w:szCs w:val="32"/>
              </w:rPr>
              <w:t>№</w:t>
            </w:r>
          </w:p>
          <w:p w14:paraId="62C13CB2" w14:textId="3D30E4A3" w:rsidR="003763A3" w:rsidRPr="004C7C36" w:rsidRDefault="003763A3" w:rsidP="00DC1873">
            <w:pPr>
              <w:jc w:val="center"/>
              <w:rPr>
                <w:rFonts w:ascii="Times New Roman" w:hAnsi="Times New Roman" w:cs="Times New Roman"/>
                <w:b/>
                <w:sz w:val="32"/>
                <w:szCs w:val="32"/>
              </w:rPr>
            </w:pPr>
            <w:proofErr w:type="gramStart"/>
            <w:r w:rsidRPr="004C7C36">
              <w:rPr>
                <w:rFonts w:ascii="Times New Roman" w:hAnsi="Times New Roman" w:cs="Times New Roman"/>
                <w:b/>
                <w:sz w:val="32"/>
                <w:szCs w:val="32"/>
              </w:rPr>
              <w:t>п</w:t>
            </w:r>
            <w:proofErr w:type="gramEnd"/>
            <w:r w:rsidRPr="004C7C36">
              <w:rPr>
                <w:rFonts w:ascii="Times New Roman" w:hAnsi="Times New Roman" w:cs="Times New Roman"/>
                <w:b/>
                <w:sz w:val="32"/>
                <w:szCs w:val="32"/>
              </w:rPr>
              <w:t>/п</w:t>
            </w:r>
          </w:p>
        </w:tc>
        <w:tc>
          <w:tcPr>
            <w:tcW w:w="5177" w:type="dxa"/>
          </w:tcPr>
          <w:p w14:paraId="2A42732C" w14:textId="5F8E37A3" w:rsidR="003763A3" w:rsidRPr="004C7C36" w:rsidRDefault="003763A3" w:rsidP="00CD1213">
            <w:pPr>
              <w:jc w:val="center"/>
              <w:rPr>
                <w:rFonts w:ascii="Times New Roman" w:hAnsi="Times New Roman" w:cs="Times New Roman"/>
                <w:b/>
                <w:sz w:val="32"/>
                <w:szCs w:val="32"/>
              </w:rPr>
            </w:pPr>
            <w:r w:rsidRPr="004C7C36">
              <w:rPr>
                <w:rFonts w:ascii="Times New Roman" w:hAnsi="Times New Roman" w:cs="Times New Roman"/>
                <w:b/>
                <w:sz w:val="32"/>
                <w:szCs w:val="32"/>
              </w:rPr>
              <w:t>Содержание задачи</w:t>
            </w:r>
          </w:p>
        </w:tc>
        <w:tc>
          <w:tcPr>
            <w:tcW w:w="6958" w:type="dxa"/>
            <w:vAlign w:val="center"/>
          </w:tcPr>
          <w:p w14:paraId="2E726B99" w14:textId="77777777" w:rsidR="003763A3" w:rsidRPr="004C7C36" w:rsidRDefault="003763A3" w:rsidP="00CD1213">
            <w:pPr>
              <w:jc w:val="center"/>
              <w:rPr>
                <w:rFonts w:ascii="Times New Roman" w:hAnsi="Times New Roman" w:cs="Times New Roman"/>
                <w:b/>
                <w:sz w:val="32"/>
                <w:szCs w:val="32"/>
              </w:rPr>
            </w:pPr>
            <w:r w:rsidRPr="004C7C36">
              <w:rPr>
                <w:rFonts w:ascii="Times New Roman" w:hAnsi="Times New Roman" w:cs="Times New Roman"/>
                <w:b/>
                <w:sz w:val="32"/>
                <w:szCs w:val="32"/>
              </w:rPr>
              <w:t>Механизм реализации</w:t>
            </w:r>
          </w:p>
          <w:p w14:paraId="52493826" w14:textId="55B22641" w:rsidR="003763A3" w:rsidRPr="004C7C36" w:rsidRDefault="003763A3" w:rsidP="00CD1213">
            <w:pPr>
              <w:jc w:val="center"/>
              <w:rPr>
                <w:rFonts w:ascii="Times New Roman" w:hAnsi="Times New Roman" w:cs="Times New Roman"/>
                <w:b/>
                <w:i/>
                <w:sz w:val="32"/>
                <w:szCs w:val="32"/>
              </w:rPr>
            </w:pPr>
            <w:r w:rsidRPr="004C7C36">
              <w:rPr>
                <w:rFonts w:ascii="Times New Roman" w:hAnsi="Times New Roman" w:cs="Times New Roman"/>
                <w:b/>
                <w:i/>
                <w:sz w:val="32"/>
                <w:szCs w:val="32"/>
              </w:rPr>
              <w:t>(пошаговый)</w:t>
            </w:r>
          </w:p>
        </w:tc>
        <w:tc>
          <w:tcPr>
            <w:tcW w:w="2617" w:type="dxa"/>
            <w:vAlign w:val="center"/>
          </w:tcPr>
          <w:p w14:paraId="5DFBE97D" w14:textId="211CA7A9" w:rsidR="003763A3" w:rsidRPr="004C7C36" w:rsidRDefault="003763A3" w:rsidP="00CD1213">
            <w:pPr>
              <w:jc w:val="center"/>
              <w:rPr>
                <w:rFonts w:ascii="Times New Roman" w:hAnsi="Times New Roman" w:cs="Times New Roman"/>
                <w:b/>
                <w:sz w:val="32"/>
                <w:szCs w:val="32"/>
              </w:rPr>
            </w:pPr>
            <w:r w:rsidRPr="004C7C36">
              <w:rPr>
                <w:rFonts w:ascii="Times New Roman" w:hAnsi="Times New Roman" w:cs="Times New Roman"/>
                <w:b/>
                <w:sz w:val="32"/>
                <w:szCs w:val="32"/>
              </w:rPr>
              <w:t>Срок исполнения</w:t>
            </w:r>
            <w:r>
              <w:rPr>
                <w:rFonts w:ascii="Times New Roman" w:hAnsi="Times New Roman" w:cs="Times New Roman"/>
                <w:b/>
                <w:sz w:val="32"/>
                <w:szCs w:val="32"/>
              </w:rPr>
              <w:t>*</w:t>
            </w:r>
          </w:p>
        </w:tc>
      </w:tr>
      <w:tr w:rsidR="00B42783" w:rsidRPr="004C7C36" w14:paraId="0AD82EB9" w14:textId="77777777" w:rsidTr="00C45042">
        <w:trPr>
          <w:trHeight w:val="835"/>
        </w:trPr>
        <w:tc>
          <w:tcPr>
            <w:tcW w:w="15500" w:type="dxa"/>
            <w:gridSpan w:val="4"/>
            <w:vAlign w:val="center"/>
          </w:tcPr>
          <w:p w14:paraId="7AAAF078" w14:textId="7C57289C" w:rsidR="00B42783" w:rsidRPr="00B42783" w:rsidRDefault="00B42783" w:rsidP="00B42783">
            <w:pPr>
              <w:jc w:val="center"/>
              <w:rPr>
                <w:rFonts w:ascii="Times New Roman" w:hAnsi="Times New Roman" w:cs="Times New Roman"/>
                <w:b/>
                <w:sz w:val="28"/>
                <w:szCs w:val="28"/>
              </w:rPr>
            </w:pPr>
            <w:r w:rsidRPr="00B42783">
              <w:rPr>
                <w:rFonts w:ascii="Times New Roman" w:hAnsi="Times New Roman" w:cs="Times New Roman"/>
                <w:b/>
                <w:sz w:val="28"/>
                <w:szCs w:val="28"/>
              </w:rPr>
              <w:t xml:space="preserve">Этап </w:t>
            </w:r>
            <w:r w:rsidRPr="00B42783">
              <w:rPr>
                <w:rFonts w:ascii="Times New Roman" w:hAnsi="Times New Roman" w:cs="Times New Roman"/>
                <w:b/>
                <w:sz w:val="28"/>
                <w:szCs w:val="28"/>
                <w:lang w:val="en-US"/>
              </w:rPr>
              <w:t>I</w:t>
            </w:r>
            <w:r w:rsidRPr="00B42783">
              <w:rPr>
                <w:rFonts w:ascii="Times New Roman" w:hAnsi="Times New Roman" w:cs="Times New Roman"/>
                <w:b/>
                <w:sz w:val="28"/>
                <w:szCs w:val="28"/>
              </w:rPr>
              <w:t>. Предварительная работа</w:t>
            </w:r>
          </w:p>
        </w:tc>
      </w:tr>
      <w:tr w:rsidR="003763A3" w:rsidRPr="004C7C36" w14:paraId="7A74170A" w14:textId="77777777" w:rsidTr="00C45042">
        <w:trPr>
          <w:trHeight w:val="474"/>
        </w:trPr>
        <w:tc>
          <w:tcPr>
            <w:tcW w:w="748" w:type="dxa"/>
          </w:tcPr>
          <w:p w14:paraId="3BDE056E" w14:textId="48E558E1" w:rsidR="003763A3" w:rsidRPr="00B42783" w:rsidRDefault="00B42783" w:rsidP="00DE025D">
            <w:pPr>
              <w:spacing w:line="209" w:lineRule="auto"/>
              <w:ind w:left="5"/>
              <w:jc w:val="center"/>
              <w:rPr>
                <w:rFonts w:ascii="Times New Roman" w:hAnsi="Times New Roman" w:cs="Times New Roman"/>
                <w:b/>
                <w:sz w:val="28"/>
                <w:szCs w:val="28"/>
                <w:lang w:val="en-US"/>
              </w:rPr>
            </w:pPr>
            <w:r>
              <w:rPr>
                <w:rFonts w:ascii="Times New Roman" w:hAnsi="Times New Roman" w:cs="Times New Roman"/>
                <w:b/>
                <w:sz w:val="28"/>
                <w:szCs w:val="28"/>
                <w:lang w:val="en-US"/>
              </w:rPr>
              <w:t>1</w:t>
            </w:r>
          </w:p>
        </w:tc>
        <w:tc>
          <w:tcPr>
            <w:tcW w:w="5177" w:type="dxa"/>
          </w:tcPr>
          <w:p w14:paraId="4F831591" w14:textId="58A7AD51" w:rsidR="003763A3" w:rsidRDefault="00B42783" w:rsidP="00DE025D">
            <w:pPr>
              <w:spacing w:line="214" w:lineRule="auto"/>
              <w:ind w:left="-87" w:firstLine="142"/>
              <w:rPr>
                <w:rFonts w:ascii="Times New Roman" w:hAnsi="Times New Roman" w:cs="Times New Roman"/>
                <w:b/>
                <w:sz w:val="28"/>
                <w:szCs w:val="28"/>
              </w:rPr>
            </w:pPr>
            <w:r w:rsidRPr="00B42783">
              <w:rPr>
                <w:rFonts w:ascii="Times New Roman" w:hAnsi="Times New Roman" w:cs="Times New Roman"/>
                <w:b/>
                <w:sz w:val="28"/>
                <w:szCs w:val="28"/>
              </w:rPr>
              <w:t>Определение команды проекта</w:t>
            </w:r>
          </w:p>
        </w:tc>
        <w:tc>
          <w:tcPr>
            <w:tcW w:w="6958" w:type="dxa"/>
          </w:tcPr>
          <w:p w14:paraId="72DF35E3" w14:textId="64750C8C" w:rsidR="003763A3" w:rsidRDefault="00B42783" w:rsidP="00DE025D">
            <w:pPr>
              <w:spacing w:line="214" w:lineRule="auto"/>
              <w:rPr>
                <w:rFonts w:ascii="Times New Roman" w:hAnsi="Times New Roman" w:cs="Times New Roman"/>
                <w:sz w:val="28"/>
                <w:szCs w:val="28"/>
              </w:rPr>
            </w:pPr>
            <w:r w:rsidRPr="00B42783">
              <w:rPr>
                <w:rFonts w:ascii="Times New Roman" w:hAnsi="Times New Roman" w:cs="Times New Roman"/>
                <w:sz w:val="28"/>
                <w:szCs w:val="28"/>
              </w:rPr>
              <w:t>Создание рабочей группы. Разделение ролей</w:t>
            </w:r>
          </w:p>
        </w:tc>
        <w:tc>
          <w:tcPr>
            <w:tcW w:w="2617" w:type="dxa"/>
          </w:tcPr>
          <w:p w14:paraId="782339FA" w14:textId="0813E41D" w:rsidR="003763A3" w:rsidRPr="00B42783" w:rsidRDefault="00B42783" w:rsidP="00DE025D">
            <w:pPr>
              <w:spacing w:line="214" w:lineRule="auto"/>
              <w:jc w:val="center"/>
              <w:rPr>
                <w:rFonts w:ascii="Times New Roman" w:hAnsi="Times New Roman" w:cs="Times New Roman"/>
                <w:sz w:val="28"/>
                <w:szCs w:val="28"/>
              </w:rPr>
            </w:pPr>
            <w:r>
              <w:rPr>
                <w:rFonts w:ascii="Times New Roman" w:hAnsi="Times New Roman" w:cs="Times New Roman"/>
                <w:sz w:val="28"/>
                <w:szCs w:val="28"/>
                <w:lang w:val="en-US"/>
              </w:rPr>
              <w:t xml:space="preserve">1 </w:t>
            </w:r>
            <w:r>
              <w:rPr>
                <w:rFonts w:ascii="Times New Roman" w:hAnsi="Times New Roman" w:cs="Times New Roman"/>
                <w:sz w:val="28"/>
                <w:szCs w:val="28"/>
              </w:rPr>
              <w:t>неделя</w:t>
            </w:r>
          </w:p>
        </w:tc>
      </w:tr>
      <w:tr w:rsidR="00B42783" w:rsidRPr="004C7C36" w14:paraId="51E787C7" w14:textId="77777777" w:rsidTr="00C45042">
        <w:trPr>
          <w:trHeight w:val="996"/>
        </w:trPr>
        <w:tc>
          <w:tcPr>
            <w:tcW w:w="748" w:type="dxa"/>
          </w:tcPr>
          <w:p w14:paraId="385206B3" w14:textId="71FDA29D" w:rsidR="00B42783"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2</w:t>
            </w:r>
          </w:p>
        </w:tc>
        <w:tc>
          <w:tcPr>
            <w:tcW w:w="5177" w:type="dxa"/>
          </w:tcPr>
          <w:p w14:paraId="3DD7D133" w14:textId="2A544B83" w:rsidR="00B42783" w:rsidRDefault="00B42783" w:rsidP="00B42783">
            <w:pPr>
              <w:spacing w:line="214" w:lineRule="auto"/>
              <w:ind w:left="-87"/>
              <w:rPr>
                <w:rFonts w:ascii="Times New Roman" w:hAnsi="Times New Roman" w:cs="Times New Roman"/>
                <w:b/>
                <w:sz w:val="28"/>
                <w:szCs w:val="28"/>
              </w:rPr>
            </w:pPr>
            <w:r>
              <w:rPr>
                <w:rFonts w:ascii="Times New Roman" w:hAnsi="Times New Roman" w:cs="Times New Roman"/>
                <w:b/>
                <w:sz w:val="28"/>
                <w:szCs w:val="28"/>
              </w:rPr>
              <w:t>Определение наиболее актуальных вопросов, требующих оперативных разъяснения</w:t>
            </w:r>
          </w:p>
        </w:tc>
        <w:tc>
          <w:tcPr>
            <w:tcW w:w="6958" w:type="dxa"/>
          </w:tcPr>
          <w:p w14:paraId="1B817902" w14:textId="7EE19868" w:rsidR="00B42783" w:rsidRDefault="00B42783" w:rsidP="00B42783">
            <w:pPr>
              <w:spacing w:line="214" w:lineRule="auto"/>
              <w:rPr>
                <w:rFonts w:ascii="Times New Roman" w:hAnsi="Times New Roman" w:cs="Times New Roman"/>
                <w:sz w:val="28"/>
                <w:szCs w:val="28"/>
              </w:rPr>
            </w:pPr>
            <w:r>
              <w:rPr>
                <w:rFonts w:ascii="Times New Roman" w:hAnsi="Times New Roman" w:cs="Times New Roman"/>
                <w:sz w:val="28"/>
                <w:szCs w:val="28"/>
              </w:rPr>
              <w:t>Определение перечня часто задаваемых в хорде реализации 44-ФЗ вопросов</w:t>
            </w:r>
          </w:p>
        </w:tc>
        <w:tc>
          <w:tcPr>
            <w:tcW w:w="2617" w:type="dxa"/>
          </w:tcPr>
          <w:p w14:paraId="510BEF48" w14:textId="2FA0DA59" w:rsidR="00B42783" w:rsidRDefault="00B42783" w:rsidP="00B42783">
            <w:pPr>
              <w:spacing w:line="214" w:lineRule="auto"/>
              <w:jc w:val="center"/>
              <w:rPr>
                <w:rFonts w:ascii="Times New Roman" w:hAnsi="Times New Roman" w:cs="Times New Roman"/>
                <w:sz w:val="28"/>
                <w:szCs w:val="28"/>
              </w:rPr>
            </w:pPr>
            <w:r>
              <w:rPr>
                <w:rFonts w:ascii="Times New Roman" w:hAnsi="Times New Roman" w:cs="Times New Roman"/>
                <w:sz w:val="28"/>
                <w:szCs w:val="28"/>
              </w:rPr>
              <w:t>1 неделя</w:t>
            </w:r>
          </w:p>
        </w:tc>
      </w:tr>
      <w:tr w:rsidR="00B42783" w:rsidRPr="004C7C36" w14:paraId="2185D6C0" w14:textId="77777777" w:rsidTr="00C45042">
        <w:trPr>
          <w:trHeight w:val="996"/>
        </w:trPr>
        <w:tc>
          <w:tcPr>
            <w:tcW w:w="748" w:type="dxa"/>
          </w:tcPr>
          <w:p w14:paraId="5AEBA7C3" w14:textId="54C0F947" w:rsidR="00B42783" w:rsidRPr="00333CF5"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3</w:t>
            </w:r>
          </w:p>
        </w:tc>
        <w:tc>
          <w:tcPr>
            <w:tcW w:w="5177" w:type="dxa"/>
          </w:tcPr>
          <w:p w14:paraId="1D8FC3FA" w14:textId="4BA99B46" w:rsidR="00B42783" w:rsidRPr="00C51CBC" w:rsidRDefault="00B42783" w:rsidP="00B42783">
            <w:pPr>
              <w:spacing w:line="214" w:lineRule="auto"/>
              <w:rPr>
                <w:rFonts w:ascii="Times New Roman" w:hAnsi="Times New Roman" w:cs="Times New Roman"/>
                <w:b/>
                <w:sz w:val="28"/>
                <w:szCs w:val="28"/>
              </w:rPr>
            </w:pPr>
            <w:r w:rsidRPr="00C51CBC">
              <w:rPr>
                <w:rFonts w:ascii="Times New Roman" w:hAnsi="Times New Roman" w:cs="Times New Roman"/>
                <w:b/>
                <w:sz w:val="28"/>
                <w:szCs w:val="28"/>
              </w:rPr>
              <w:t xml:space="preserve">Определение оптимальных </w:t>
            </w:r>
            <w:r>
              <w:rPr>
                <w:rFonts w:ascii="Times New Roman" w:hAnsi="Times New Roman" w:cs="Times New Roman"/>
                <w:b/>
                <w:sz w:val="28"/>
                <w:szCs w:val="28"/>
              </w:rPr>
              <w:t xml:space="preserve">способов визуализации </w:t>
            </w:r>
            <w:r w:rsidRPr="00C51CBC">
              <w:rPr>
                <w:rFonts w:ascii="Times New Roman" w:hAnsi="Times New Roman" w:cs="Times New Roman"/>
                <w:b/>
                <w:sz w:val="28"/>
                <w:szCs w:val="28"/>
              </w:rPr>
              <w:t>методологической</w:t>
            </w:r>
            <w:r>
              <w:rPr>
                <w:rFonts w:ascii="Times New Roman" w:hAnsi="Times New Roman" w:cs="Times New Roman"/>
                <w:b/>
                <w:sz w:val="28"/>
                <w:szCs w:val="28"/>
              </w:rPr>
              <w:t xml:space="preserve"> информации</w:t>
            </w:r>
          </w:p>
        </w:tc>
        <w:tc>
          <w:tcPr>
            <w:tcW w:w="6958" w:type="dxa"/>
          </w:tcPr>
          <w:p w14:paraId="2F5E0305" w14:textId="05BBFE73" w:rsidR="00B42783" w:rsidRPr="00941217" w:rsidRDefault="00B42783" w:rsidP="00B42783">
            <w:pPr>
              <w:spacing w:line="214" w:lineRule="auto"/>
              <w:rPr>
                <w:rFonts w:ascii="Times New Roman" w:hAnsi="Times New Roman" w:cs="Times New Roman"/>
                <w:sz w:val="28"/>
                <w:szCs w:val="28"/>
              </w:rPr>
            </w:pPr>
            <w:r>
              <w:rPr>
                <w:rFonts w:ascii="Times New Roman" w:hAnsi="Times New Roman" w:cs="Times New Roman"/>
                <w:sz w:val="28"/>
                <w:szCs w:val="28"/>
              </w:rPr>
              <w:t>Выбор способа предоставления разъяснений</w:t>
            </w:r>
          </w:p>
        </w:tc>
        <w:tc>
          <w:tcPr>
            <w:tcW w:w="2617" w:type="dxa"/>
          </w:tcPr>
          <w:p w14:paraId="44A6AF4F" w14:textId="6FA4454B" w:rsidR="00B42783" w:rsidRPr="00A4015D" w:rsidRDefault="00B42783" w:rsidP="00B42783">
            <w:pPr>
              <w:spacing w:line="214" w:lineRule="auto"/>
              <w:jc w:val="center"/>
              <w:rPr>
                <w:rFonts w:ascii="Times New Roman" w:hAnsi="Times New Roman" w:cs="Times New Roman"/>
                <w:sz w:val="28"/>
                <w:szCs w:val="28"/>
              </w:rPr>
            </w:pPr>
            <w:r>
              <w:rPr>
                <w:rFonts w:ascii="Times New Roman" w:hAnsi="Times New Roman" w:cs="Times New Roman"/>
                <w:sz w:val="28"/>
                <w:szCs w:val="28"/>
              </w:rPr>
              <w:t>1 неделя</w:t>
            </w:r>
          </w:p>
        </w:tc>
      </w:tr>
      <w:tr w:rsidR="00B42783" w:rsidRPr="004C7C36" w14:paraId="25A26CB9" w14:textId="77777777" w:rsidTr="00C45042">
        <w:trPr>
          <w:trHeight w:val="539"/>
        </w:trPr>
        <w:tc>
          <w:tcPr>
            <w:tcW w:w="748" w:type="dxa"/>
          </w:tcPr>
          <w:p w14:paraId="6901F5EA" w14:textId="6331ADC7" w:rsidR="00B42783"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4</w:t>
            </w:r>
          </w:p>
        </w:tc>
        <w:tc>
          <w:tcPr>
            <w:tcW w:w="5177" w:type="dxa"/>
          </w:tcPr>
          <w:p w14:paraId="0B440E8B" w14:textId="2D24019A" w:rsidR="00B42783" w:rsidRPr="00C51CBC" w:rsidRDefault="00B42783" w:rsidP="00B42783">
            <w:pPr>
              <w:spacing w:line="214" w:lineRule="auto"/>
              <w:rPr>
                <w:rFonts w:ascii="Times New Roman" w:hAnsi="Times New Roman" w:cs="Times New Roman"/>
                <w:b/>
                <w:sz w:val="28"/>
                <w:szCs w:val="28"/>
              </w:rPr>
            </w:pPr>
            <w:r>
              <w:rPr>
                <w:rFonts w:ascii="Times New Roman" w:hAnsi="Times New Roman" w:cs="Times New Roman"/>
                <w:b/>
                <w:sz w:val="28"/>
                <w:szCs w:val="28"/>
              </w:rPr>
              <w:t xml:space="preserve">Определение структуры проекта </w:t>
            </w:r>
          </w:p>
        </w:tc>
        <w:tc>
          <w:tcPr>
            <w:tcW w:w="6958" w:type="dxa"/>
          </w:tcPr>
          <w:p w14:paraId="4CEE99A0" w14:textId="7D28BBD6" w:rsidR="00B42783" w:rsidRDefault="00B42783" w:rsidP="00B42783">
            <w:pPr>
              <w:spacing w:line="214" w:lineRule="auto"/>
              <w:rPr>
                <w:rFonts w:ascii="Times New Roman" w:hAnsi="Times New Roman" w:cs="Times New Roman"/>
                <w:sz w:val="28"/>
                <w:szCs w:val="28"/>
              </w:rPr>
            </w:pPr>
            <w:r>
              <w:rPr>
                <w:rFonts w:ascii="Times New Roman" w:hAnsi="Times New Roman" w:cs="Times New Roman"/>
                <w:sz w:val="28"/>
                <w:szCs w:val="28"/>
              </w:rPr>
              <w:t xml:space="preserve">Формирование тематических блоков </w:t>
            </w:r>
          </w:p>
        </w:tc>
        <w:tc>
          <w:tcPr>
            <w:tcW w:w="2617" w:type="dxa"/>
          </w:tcPr>
          <w:p w14:paraId="788872A0" w14:textId="029BEAB1" w:rsidR="00B42783" w:rsidRDefault="00B42783" w:rsidP="00B42783">
            <w:pPr>
              <w:spacing w:line="214" w:lineRule="auto"/>
              <w:jc w:val="center"/>
              <w:rPr>
                <w:rFonts w:ascii="Times New Roman" w:hAnsi="Times New Roman" w:cs="Times New Roman"/>
                <w:sz w:val="28"/>
                <w:szCs w:val="28"/>
              </w:rPr>
            </w:pPr>
            <w:r>
              <w:rPr>
                <w:rFonts w:ascii="Times New Roman" w:hAnsi="Times New Roman" w:cs="Times New Roman"/>
                <w:sz w:val="28"/>
                <w:szCs w:val="28"/>
              </w:rPr>
              <w:t>1 неделя</w:t>
            </w:r>
          </w:p>
        </w:tc>
      </w:tr>
      <w:tr w:rsidR="00B42783" w:rsidRPr="004C7C36" w14:paraId="106CE4FE" w14:textId="77777777" w:rsidTr="00C45042">
        <w:trPr>
          <w:trHeight w:val="831"/>
        </w:trPr>
        <w:tc>
          <w:tcPr>
            <w:tcW w:w="15500" w:type="dxa"/>
            <w:gridSpan w:val="4"/>
          </w:tcPr>
          <w:p w14:paraId="195C294A" w14:textId="77777777" w:rsidR="00B42783" w:rsidRDefault="00B42783" w:rsidP="00B42783">
            <w:pPr>
              <w:spacing w:line="214" w:lineRule="auto"/>
              <w:jc w:val="center"/>
              <w:rPr>
                <w:rFonts w:ascii="Times New Roman" w:hAnsi="Times New Roman" w:cs="Times New Roman"/>
                <w:b/>
                <w:sz w:val="28"/>
                <w:szCs w:val="32"/>
              </w:rPr>
            </w:pPr>
          </w:p>
          <w:p w14:paraId="2D0769A7" w14:textId="06CA2F85" w:rsidR="00B42783" w:rsidRDefault="00B42783" w:rsidP="00B42783">
            <w:pPr>
              <w:spacing w:line="214" w:lineRule="auto"/>
              <w:jc w:val="center"/>
              <w:rPr>
                <w:rFonts w:ascii="Times New Roman" w:hAnsi="Times New Roman" w:cs="Times New Roman"/>
                <w:b/>
                <w:sz w:val="28"/>
                <w:szCs w:val="32"/>
              </w:rPr>
            </w:pPr>
            <w:r>
              <w:rPr>
                <w:rFonts w:ascii="Times New Roman" w:hAnsi="Times New Roman" w:cs="Times New Roman"/>
                <w:b/>
                <w:sz w:val="28"/>
                <w:szCs w:val="32"/>
              </w:rPr>
              <w:t xml:space="preserve">ЭТАП </w:t>
            </w:r>
            <w:r>
              <w:rPr>
                <w:rFonts w:ascii="Times New Roman" w:hAnsi="Times New Roman" w:cs="Times New Roman"/>
                <w:b/>
                <w:sz w:val="28"/>
                <w:szCs w:val="32"/>
                <w:lang w:val="en-US"/>
              </w:rPr>
              <w:t>II</w:t>
            </w:r>
            <w:r w:rsidRPr="00B42783">
              <w:rPr>
                <w:rFonts w:ascii="Times New Roman" w:hAnsi="Times New Roman" w:cs="Times New Roman"/>
                <w:b/>
                <w:sz w:val="28"/>
                <w:szCs w:val="32"/>
              </w:rPr>
              <w:t xml:space="preserve">. </w:t>
            </w:r>
            <w:r>
              <w:rPr>
                <w:rFonts w:ascii="Times New Roman" w:hAnsi="Times New Roman" w:cs="Times New Roman"/>
                <w:b/>
                <w:sz w:val="28"/>
                <w:szCs w:val="32"/>
              </w:rPr>
              <w:t>Блок «Печатные издания»</w:t>
            </w:r>
          </w:p>
        </w:tc>
      </w:tr>
      <w:tr w:rsidR="00B42783" w:rsidRPr="004C7C36" w14:paraId="0EB22E18" w14:textId="77777777" w:rsidTr="00C45042">
        <w:trPr>
          <w:trHeight w:val="687"/>
        </w:trPr>
        <w:tc>
          <w:tcPr>
            <w:tcW w:w="748" w:type="dxa"/>
          </w:tcPr>
          <w:p w14:paraId="016292D3" w14:textId="63728CCC" w:rsidR="00B42783" w:rsidRPr="00333CF5"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5</w:t>
            </w:r>
          </w:p>
        </w:tc>
        <w:tc>
          <w:tcPr>
            <w:tcW w:w="5177" w:type="dxa"/>
          </w:tcPr>
          <w:p w14:paraId="3DA7584F" w14:textId="74F039DD" w:rsidR="00B42783" w:rsidRPr="00C51CBC" w:rsidRDefault="00B42783" w:rsidP="00B42783">
            <w:pPr>
              <w:spacing w:line="214" w:lineRule="auto"/>
              <w:ind w:left="55"/>
              <w:rPr>
                <w:rFonts w:ascii="Times New Roman" w:hAnsi="Times New Roman" w:cs="Times New Roman"/>
                <w:b/>
                <w:sz w:val="28"/>
                <w:szCs w:val="28"/>
              </w:rPr>
            </w:pPr>
            <w:r>
              <w:rPr>
                <w:rFonts w:ascii="Times New Roman" w:hAnsi="Times New Roman" w:cs="Times New Roman"/>
                <w:b/>
                <w:sz w:val="28"/>
                <w:szCs w:val="28"/>
              </w:rPr>
              <w:t xml:space="preserve">Сбор фотоматериалов  </w:t>
            </w:r>
          </w:p>
        </w:tc>
        <w:tc>
          <w:tcPr>
            <w:tcW w:w="6958" w:type="dxa"/>
          </w:tcPr>
          <w:p w14:paraId="57F39641" w14:textId="3EE8B9B6" w:rsidR="00B42783" w:rsidRDefault="00B42783" w:rsidP="00B42783">
            <w:pPr>
              <w:spacing w:line="214" w:lineRule="auto"/>
              <w:rPr>
                <w:rFonts w:ascii="Times New Roman" w:hAnsi="Times New Roman" w:cs="Times New Roman"/>
                <w:sz w:val="28"/>
                <w:szCs w:val="28"/>
              </w:rPr>
            </w:pPr>
            <w:r>
              <w:rPr>
                <w:rFonts w:ascii="Times New Roman" w:hAnsi="Times New Roman" w:cs="Times New Roman"/>
                <w:sz w:val="28"/>
                <w:szCs w:val="28"/>
              </w:rPr>
              <w:t>Сбор и обобщение фотоматериалов для методических изданий</w:t>
            </w:r>
          </w:p>
        </w:tc>
        <w:tc>
          <w:tcPr>
            <w:tcW w:w="2617" w:type="dxa"/>
          </w:tcPr>
          <w:p w14:paraId="36D832D3" w14:textId="012960A6" w:rsidR="00B42783" w:rsidRPr="00A4015D" w:rsidRDefault="00B42783" w:rsidP="00B42783">
            <w:pPr>
              <w:spacing w:line="214" w:lineRule="auto"/>
              <w:jc w:val="center"/>
              <w:rPr>
                <w:rFonts w:ascii="Times New Roman" w:hAnsi="Times New Roman" w:cs="Times New Roman"/>
                <w:sz w:val="28"/>
                <w:szCs w:val="28"/>
              </w:rPr>
            </w:pPr>
            <w:r>
              <w:rPr>
                <w:rFonts w:ascii="Times New Roman" w:hAnsi="Times New Roman" w:cs="Times New Roman"/>
                <w:sz w:val="28"/>
                <w:szCs w:val="28"/>
              </w:rPr>
              <w:t>2 месяца</w:t>
            </w:r>
          </w:p>
        </w:tc>
      </w:tr>
      <w:tr w:rsidR="00B42783" w:rsidRPr="004C7C36" w14:paraId="7031C070" w14:textId="77777777" w:rsidTr="00C45042">
        <w:trPr>
          <w:trHeight w:val="710"/>
        </w:trPr>
        <w:tc>
          <w:tcPr>
            <w:tcW w:w="748" w:type="dxa"/>
          </w:tcPr>
          <w:p w14:paraId="5F1D2698" w14:textId="3C905C2E" w:rsidR="00B42783" w:rsidRPr="00333CF5"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6</w:t>
            </w:r>
          </w:p>
        </w:tc>
        <w:tc>
          <w:tcPr>
            <w:tcW w:w="5177" w:type="dxa"/>
          </w:tcPr>
          <w:p w14:paraId="7C5E8169" w14:textId="2B6D7881" w:rsidR="00B42783" w:rsidRPr="00C51CBC" w:rsidRDefault="00B42783" w:rsidP="00B42783">
            <w:pPr>
              <w:spacing w:line="214" w:lineRule="auto"/>
              <w:ind w:left="55"/>
              <w:rPr>
                <w:rFonts w:ascii="Times New Roman" w:hAnsi="Times New Roman" w:cs="Times New Roman"/>
                <w:b/>
                <w:sz w:val="28"/>
                <w:szCs w:val="28"/>
              </w:rPr>
            </w:pPr>
            <w:r>
              <w:rPr>
                <w:rFonts w:ascii="Times New Roman" w:hAnsi="Times New Roman" w:cs="Times New Roman"/>
                <w:b/>
                <w:sz w:val="28"/>
                <w:szCs w:val="28"/>
              </w:rPr>
              <w:t>Подготовка проекта текстового наполнения</w:t>
            </w:r>
          </w:p>
        </w:tc>
        <w:tc>
          <w:tcPr>
            <w:tcW w:w="6958" w:type="dxa"/>
          </w:tcPr>
          <w:p w14:paraId="5097A46F" w14:textId="21B4A92F" w:rsidR="00B42783" w:rsidRDefault="00B42783" w:rsidP="00B42783">
            <w:pPr>
              <w:spacing w:line="214" w:lineRule="auto"/>
              <w:rPr>
                <w:rFonts w:ascii="Times New Roman" w:hAnsi="Times New Roman" w:cs="Times New Roman"/>
                <w:sz w:val="28"/>
                <w:szCs w:val="28"/>
              </w:rPr>
            </w:pPr>
            <w:r>
              <w:rPr>
                <w:rFonts w:ascii="Times New Roman" w:hAnsi="Times New Roman" w:cs="Times New Roman"/>
                <w:sz w:val="28"/>
                <w:szCs w:val="28"/>
              </w:rPr>
              <w:t>Сбор и обобщение текстовых материалов</w:t>
            </w:r>
          </w:p>
        </w:tc>
        <w:tc>
          <w:tcPr>
            <w:tcW w:w="2617" w:type="dxa"/>
          </w:tcPr>
          <w:p w14:paraId="648C29F0" w14:textId="2ACB3785" w:rsidR="00B42783" w:rsidRPr="00A4015D" w:rsidRDefault="00B42783" w:rsidP="00B42783">
            <w:pPr>
              <w:spacing w:line="214" w:lineRule="auto"/>
              <w:jc w:val="center"/>
              <w:rPr>
                <w:rFonts w:ascii="Times New Roman" w:hAnsi="Times New Roman" w:cs="Times New Roman"/>
                <w:sz w:val="28"/>
                <w:szCs w:val="28"/>
              </w:rPr>
            </w:pPr>
            <w:r>
              <w:rPr>
                <w:rFonts w:ascii="Times New Roman" w:hAnsi="Times New Roman" w:cs="Times New Roman"/>
                <w:sz w:val="28"/>
                <w:szCs w:val="28"/>
              </w:rPr>
              <w:t>1 месяц</w:t>
            </w:r>
          </w:p>
        </w:tc>
      </w:tr>
      <w:tr w:rsidR="00B42783" w:rsidRPr="004C7C36" w14:paraId="61F2EC2D" w14:textId="77777777" w:rsidTr="00C45042">
        <w:trPr>
          <w:trHeight w:val="727"/>
        </w:trPr>
        <w:tc>
          <w:tcPr>
            <w:tcW w:w="748" w:type="dxa"/>
          </w:tcPr>
          <w:p w14:paraId="6E8E6AE7" w14:textId="092D2409" w:rsidR="00B42783" w:rsidRPr="00333CF5"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lastRenderedPageBreak/>
              <w:t>7</w:t>
            </w:r>
          </w:p>
        </w:tc>
        <w:tc>
          <w:tcPr>
            <w:tcW w:w="5177" w:type="dxa"/>
          </w:tcPr>
          <w:p w14:paraId="68A801D9" w14:textId="511DB76E" w:rsidR="00B42783" w:rsidRPr="006E69CE" w:rsidRDefault="00B42783" w:rsidP="00B42783">
            <w:pPr>
              <w:spacing w:line="214" w:lineRule="auto"/>
              <w:ind w:left="55"/>
              <w:rPr>
                <w:rFonts w:ascii="Times New Roman" w:hAnsi="Times New Roman" w:cs="Times New Roman"/>
                <w:b/>
                <w:sz w:val="28"/>
                <w:szCs w:val="28"/>
              </w:rPr>
            </w:pPr>
            <w:r w:rsidRPr="006E69CE">
              <w:rPr>
                <w:rFonts w:ascii="Times New Roman" w:hAnsi="Times New Roman" w:cs="Times New Roman"/>
                <w:b/>
                <w:sz w:val="28"/>
                <w:szCs w:val="28"/>
              </w:rPr>
              <w:t>Создание макета</w:t>
            </w:r>
          </w:p>
        </w:tc>
        <w:tc>
          <w:tcPr>
            <w:tcW w:w="6958" w:type="dxa"/>
          </w:tcPr>
          <w:p w14:paraId="105BCB42" w14:textId="7C12CB70" w:rsidR="00B42783" w:rsidRPr="006E69CE" w:rsidRDefault="00B42783" w:rsidP="00B42783">
            <w:pPr>
              <w:spacing w:line="214" w:lineRule="auto"/>
              <w:rPr>
                <w:rFonts w:ascii="Times New Roman" w:hAnsi="Times New Roman" w:cs="Times New Roman"/>
                <w:sz w:val="28"/>
                <w:szCs w:val="28"/>
              </w:rPr>
            </w:pPr>
            <w:r w:rsidRPr="006E69CE">
              <w:rPr>
                <w:rFonts w:ascii="Times New Roman" w:hAnsi="Times New Roman" w:cs="Times New Roman"/>
                <w:sz w:val="28"/>
                <w:szCs w:val="28"/>
              </w:rPr>
              <w:t xml:space="preserve">Создание макета методического издания в формате </w:t>
            </w:r>
            <w:r w:rsidRPr="006E69CE">
              <w:rPr>
                <w:rFonts w:ascii="Times New Roman" w:hAnsi="Times New Roman" w:cs="Times New Roman"/>
                <w:sz w:val="28"/>
                <w:szCs w:val="28"/>
                <w:lang w:val="en-US"/>
              </w:rPr>
              <w:t>PowerPoint</w:t>
            </w:r>
          </w:p>
        </w:tc>
        <w:tc>
          <w:tcPr>
            <w:tcW w:w="2617" w:type="dxa"/>
          </w:tcPr>
          <w:p w14:paraId="2C916C42" w14:textId="7813935A" w:rsidR="00B42783" w:rsidRPr="00A4015D" w:rsidRDefault="00B42783" w:rsidP="00B42783">
            <w:pPr>
              <w:spacing w:line="214" w:lineRule="auto"/>
              <w:jc w:val="center"/>
              <w:rPr>
                <w:rFonts w:ascii="Times New Roman" w:hAnsi="Times New Roman" w:cs="Times New Roman"/>
                <w:sz w:val="28"/>
                <w:szCs w:val="28"/>
              </w:rPr>
            </w:pPr>
            <w:r>
              <w:rPr>
                <w:rFonts w:ascii="Times New Roman" w:hAnsi="Times New Roman" w:cs="Times New Roman"/>
                <w:sz w:val="28"/>
                <w:szCs w:val="28"/>
              </w:rPr>
              <w:t>2 недели</w:t>
            </w:r>
          </w:p>
        </w:tc>
      </w:tr>
      <w:tr w:rsidR="00B42783" w:rsidRPr="004C7C36" w14:paraId="570FC9C4" w14:textId="77777777" w:rsidTr="00C45042">
        <w:trPr>
          <w:trHeight w:val="868"/>
        </w:trPr>
        <w:tc>
          <w:tcPr>
            <w:tcW w:w="748" w:type="dxa"/>
          </w:tcPr>
          <w:p w14:paraId="4F704B8E" w14:textId="23CC2026" w:rsidR="00B42783" w:rsidRPr="00333CF5"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8</w:t>
            </w:r>
          </w:p>
        </w:tc>
        <w:tc>
          <w:tcPr>
            <w:tcW w:w="5177" w:type="dxa"/>
          </w:tcPr>
          <w:p w14:paraId="220F5C02" w14:textId="2208D3B7" w:rsidR="00B42783" w:rsidRPr="00C51CBC" w:rsidRDefault="00B42783" w:rsidP="00B42783">
            <w:pPr>
              <w:spacing w:line="214" w:lineRule="auto"/>
              <w:ind w:left="55"/>
              <w:rPr>
                <w:rFonts w:ascii="Times New Roman" w:hAnsi="Times New Roman" w:cs="Times New Roman"/>
                <w:b/>
                <w:sz w:val="28"/>
                <w:szCs w:val="28"/>
              </w:rPr>
            </w:pPr>
            <w:r>
              <w:rPr>
                <w:rFonts w:ascii="Times New Roman" w:hAnsi="Times New Roman" w:cs="Times New Roman"/>
                <w:b/>
                <w:sz w:val="28"/>
                <w:szCs w:val="28"/>
              </w:rPr>
              <w:t>Согласование макета</w:t>
            </w:r>
          </w:p>
        </w:tc>
        <w:tc>
          <w:tcPr>
            <w:tcW w:w="6958" w:type="dxa"/>
          </w:tcPr>
          <w:p w14:paraId="42496EE6" w14:textId="47AEDC3C" w:rsidR="00B42783" w:rsidRDefault="00B42783" w:rsidP="00B42783">
            <w:pPr>
              <w:spacing w:line="214" w:lineRule="auto"/>
              <w:rPr>
                <w:rFonts w:ascii="Times New Roman" w:hAnsi="Times New Roman" w:cs="Times New Roman"/>
                <w:sz w:val="28"/>
                <w:szCs w:val="28"/>
              </w:rPr>
            </w:pPr>
            <w:r>
              <w:rPr>
                <w:rFonts w:ascii="Times New Roman" w:hAnsi="Times New Roman" w:cs="Times New Roman"/>
                <w:sz w:val="28"/>
                <w:szCs w:val="28"/>
              </w:rPr>
              <w:t>Согласование макета с участниками рабочей группы  и независимыми экспертами</w:t>
            </w:r>
          </w:p>
        </w:tc>
        <w:tc>
          <w:tcPr>
            <w:tcW w:w="2617" w:type="dxa"/>
          </w:tcPr>
          <w:p w14:paraId="163053E9" w14:textId="1A43D1F3" w:rsidR="00B42783" w:rsidRPr="00A4015D" w:rsidRDefault="00B42783" w:rsidP="00B42783">
            <w:pPr>
              <w:spacing w:line="214" w:lineRule="auto"/>
              <w:jc w:val="center"/>
              <w:rPr>
                <w:rFonts w:ascii="Times New Roman" w:hAnsi="Times New Roman" w:cs="Times New Roman"/>
                <w:sz w:val="28"/>
                <w:szCs w:val="28"/>
              </w:rPr>
            </w:pPr>
            <w:r>
              <w:rPr>
                <w:rFonts w:ascii="Times New Roman" w:hAnsi="Times New Roman" w:cs="Times New Roman"/>
                <w:sz w:val="28"/>
                <w:szCs w:val="28"/>
              </w:rPr>
              <w:t>1 неделя</w:t>
            </w:r>
          </w:p>
        </w:tc>
      </w:tr>
      <w:tr w:rsidR="00B42783" w:rsidRPr="004C7C36" w14:paraId="226F055D" w14:textId="77777777" w:rsidTr="00C45042">
        <w:trPr>
          <w:trHeight w:val="1010"/>
        </w:trPr>
        <w:tc>
          <w:tcPr>
            <w:tcW w:w="748" w:type="dxa"/>
          </w:tcPr>
          <w:p w14:paraId="341D500C" w14:textId="68FA1217" w:rsidR="00B42783" w:rsidRPr="00333CF5"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9</w:t>
            </w:r>
          </w:p>
        </w:tc>
        <w:tc>
          <w:tcPr>
            <w:tcW w:w="5177" w:type="dxa"/>
          </w:tcPr>
          <w:p w14:paraId="63949F91" w14:textId="36DA1D30" w:rsidR="00B42783" w:rsidRPr="00C51CBC" w:rsidRDefault="00B42783" w:rsidP="00B42783">
            <w:pPr>
              <w:spacing w:line="214" w:lineRule="auto"/>
              <w:ind w:left="55"/>
              <w:rPr>
                <w:rFonts w:ascii="Times New Roman" w:hAnsi="Times New Roman" w:cs="Times New Roman"/>
                <w:b/>
                <w:sz w:val="28"/>
                <w:szCs w:val="28"/>
              </w:rPr>
            </w:pPr>
            <w:r>
              <w:rPr>
                <w:rFonts w:ascii="Times New Roman" w:hAnsi="Times New Roman" w:cs="Times New Roman"/>
                <w:b/>
                <w:sz w:val="28"/>
                <w:szCs w:val="28"/>
              </w:rPr>
              <w:t>Оформление методического издания</w:t>
            </w:r>
          </w:p>
        </w:tc>
        <w:tc>
          <w:tcPr>
            <w:tcW w:w="6958" w:type="dxa"/>
          </w:tcPr>
          <w:p w14:paraId="57BA7B41" w14:textId="689E7FF8" w:rsidR="00B42783" w:rsidRDefault="00B42783" w:rsidP="00B42783">
            <w:pPr>
              <w:spacing w:line="214" w:lineRule="auto"/>
              <w:rPr>
                <w:rFonts w:ascii="Times New Roman" w:hAnsi="Times New Roman" w:cs="Times New Roman"/>
                <w:sz w:val="28"/>
                <w:szCs w:val="28"/>
              </w:rPr>
            </w:pPr>
            <w:r>
              <w:rPr>
                <w:rFonts w:ascii="Times New Roman" w:hAnsi="Times New Roman" w:cs="Times New Roman"/>
                <w:sz w:val="28"/>
                <w:szCs w:val="28"/>
              </w:rPr>
              <w:t>Отработка с издательством окончательного дизайна и согласование электронного образа методического издания</w:t>
            </w:r>
          </w:p>
        </w:tc>
        <w:tc>
          <w:tcPr>
            <w:tcW w:w="2617" w:type="dxa"/>
          </w:tcPr>
          <w:p w14:paraId="281756F0" w14:textId="23A03C84" w:rsidR="00B42783" w:rsidRPr="00A4015D" w:rsidRDefault="00B42783" w:rsidP="00B42783">
            <w:pPr>
              <w:spacing w:line="214" w:lineRule="auto"/>
              <w:jc w:val="center"/>
              <w:rPr>
                <w:rFonts w:ascii="Times New Roman" w:hAnsi="Times New Roman" w:cs="Times New Roman"/>
                <w:sz w:val="28"/>
                <w:szCs w:val="28"/>
              </w:rPr>
            </w:pPr>
            <w:r>
              <w:rPr>
                <w:rFonts w:ascii="Times New Roman" w:hAnsi="Times New Roman" w:cs="Times New Roman"/>
                <w:sz w:val="28"/>
                <w:szCs w:val="28"/>
              </w:rPr>
              <w:t>2 недели</w:t>
            </w:r>
          </w:p>
        </w:tc>
      </w:tr>
      <w:tr w:rsidR="00B42783" w:rsidRPr="004C7C36" w14:paraId="3BE3B226" w14:textId="77777777" w:rsidTr="00C45042">
        <w:trPr>
          <w:trHeight w:val="699"/>
        </w:trPr>
        <w:tc>
          <w:tcPr>
            <w:tcW w:w="748" w:type="dxa"/>
          </w:tcPr>
          <w:p w14:paraId="0C5C65AB" w14:textId="5C94F6B6" w:rsidR="00B42783" w:rsidRPr="00333CF5"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10</w:t>
            </w:r>
          </w:p>
        </w:tc>
        <w:tc>
          <w:tcPr>
            <w:tcW w:w="5177" w:type="dxa"/>
          </w:tcPr>
          <w:p w14:paraId="4FB50173" w14:textId="553E4B40" w:rsidR="00B42783" w:rsidRPr="00C51CBC" w:rsidRDefault="00B42783" w:rsidP="00B42783">
            <w:pPr>
              <w:spacing w:line="214" w:lineRule="auto"/>
              <w:ind w:left="55"/>
              <w:rPr>
                <w:rFonts w:ascii="Times New Roman" w:hAnsi="Times New Roman" w:cs="Times New Roman"/>
                <w:b/>
                <w:sz w:val="28"/>
                <w:szCs w:val="28"/>
              </w:rPr>
            </w:pPr>
            <w:r>
              <w:rPr>
                <w:rFonts w:ascii="Times New Roman" w:hAnsi="Times New Roman" w:cs="Times New Roman"/>
                <w:b/>
                <w:sz w:val="28"/>
                <w:szCs w:val="28"/>
              </w:rPr>
              <w:t>Тиражирование</w:t>
            </w:r>
          </w:p>
        </w:tc>
        <w:tc>
          <w:tcPr>
            <w:tcW w:w="6958" w:type="dxa"/>
          </w:tcPr>
          <w:p w14:paraId="6E0578AF" w14:textId="51D9B209" w:rsidR="00B42783" w:rsidRDefault="00B42783" w:rsidP="00B42783">
            <w:pPr>
              <w:spacing w:line="214" w:lineRule="auto"/>
              <w:rPr>
                <w:rFonts w:ascii="Times New Roman" w:hAnsi="Times New Roman" w:cs="Times New Roman"/>
                <w:sz w:val="28"/>
                <w:szCs w:val="28"/>
              </w:rPr>
            </w:pPr>
            <w:r>
              <w:rPr>
                <w:rFonts w:ascii="Times New Roman" w:hAnsi="Times New Roman" w:cs="Times New Roman"/>
                <w:sz w:val="28"/>
                <w:szCs w:val="28"/>
              </w:rPr>
              <w:t>Отпечатка издательством методического материала на бумажном носителе</w:t>
            </w:r>
          </w:p>
        </w:tc>
        <w:tc>
          <w:tcPr>
            <w:tcW w:w="2617" w:type="dxa"/>
          </w:tcPr>
          <w:p w14:paraId="62F3BE98" w14:textId="278FF0AB" w:rsidR="00B42783" w:rsidRPr="00A4015D" w:rsidRDefault="00B42783" w:rsidP="00B42783">
            <w:pPr>
              <w:spacing w:line="214" w:lineRule="auto"/>
              <w:jc w:val="center"/>
              <w:rPr>
                <w:rFonts w:ascii="Times New Roman" w:hAnsi="Times New Roman" w:cs="Times New Roman"/>
                <w:sz w:val="28"/>
                <w:szCs w:val="28"/>
              </w:rPr>
            </w:pPr>
            <w:r>
              <w:rPr>
                <w:rFonts w:ascii="Times New Roman" w:hAnsi="Times New Roman" w:cs="Times New Roman"/>
                <w:sz w:val="28"/>
                <w:szCs w:val="28"/>
              </w:rPr>
              <w:t>1 неделя</w:t>
            </w:r>
          </w:p>
        </w:tc>
      </w:tr>
      <w:tr w:rsidR="00B42783" w:rsidRPr="004C7C36" w14:paraId="7AF14200" w14:textId="77777777" w:rsidTr="00C45042">
        <w:trPr>
          <w:trHeight w:val="695"/>
        </w:trPr>
        <w:tc>
          <w:tcPr>
            <w:tcW w:w="748" w:type="dxa"/>
          </w:tcPr>
          <w:p w14:paraId="2401C742" w14:textId="59C995B5" w:rsidR="00B42783" w:rsidRPr="00333CF5"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11</w:t>
            </w:r>
          </w:p>
        </w:tc>
        <w:tc>
          <w:tcPr>
            <w:tcW w:w="5177" w:type="dxa"/>
          </w:tcPr>
          <w:p w14:paraId="7345F807" w14:textId="58108B17" w:rsidR="00B42783" w:rsidRPr="00C51CBC" w:rsidRDefault="00B42783" w:rsidP="00B42783">
            <w:pPr>
              <w:spacing w:line="214" w:lineRule="auto"/>
              <w:ind w:left="55"/>
              <w:rPr>
                <w:rFonts w:ascii="Times New Roman" w:hAnsi="Times New Roman" w:cs="Times New Roman"/>
                <w:b/>
                <w:sz w:val="28"/>
                <w:szCs w:val="28"/>
              </w:rPr>
            </w:pPr>
            <w:r>
              <w:rPr>
                <w:rFonts w:ascii="Times New Roman" w:hAnsi="Times New Roman" w:cs="Times New Roman"/>
                <w:b/>
                <w:sz w:val="28"/>
                <w:szCs w:val="28"/>
              </w:rPr>
              <w:t>Презентация издания</w:t>
            </w:r>
          </w:p>
        </w:tc>
        <w:tc>
          <w:tcPr>
            <w:tcW w:w="6958" w:type="dxa"/>
          </w:tcPr>
          <w:p w14:paraId="5E492891" w14:textId="0DB4C953" w:rsidR="00B42783" w:rsidRDefault="00B42783" w:rsidP="00B42783">
            <w:pPr>
              <w:spacing w:line="214" w:lineRule="auto"/>
              <w:rPr>
                <w:rFonts w:ascii="Times New Roman" w:hAnsi="Times New Roman" w:cs="Times New Roman"/>
                <w:sz w:val="28"/>
                <w:szCs w:val="28"/>
              </w:rPr>
            </w:pPr>
            <w:r>
              <w:rPr>
                <w:rFonts w:ascii="Times New Roman" w:hAnsi="Times New Roman" w:cs="Times New Roman"/>
                <w:sz w:val="28"/>
                <w:szCs w:val="28"/>
              </w:rPr>
              <w:t>Презентация издания. Распространение отпечатанных материалов по региональным заказчикам.</w:t>
            </w:r>
          </w:p>
        </w:tc>
        <w:tc>
          <w:tcPr>
            <w:tcW w:w="2617" w:type="dxa"/>
          </w:tcPr>
          <w:p w14:paraId="37A61E9D" w14:textId="6B9C3211" w:rsidR="00B42783" w:rsidRPr="00A4015D" w:rsidRDefault="00B42783" w:rsidP="00B42783">
            <w:pPr>
              <w:spacing w:line="214" w:lineRule="auto"/>
              <w:jc w:val="center"/>
              <w:rPr>
                <w:rFonts w:ascii="Times New Roman" w:hAnsi="Times New Roman" w:cs="Times New Roman"/>
                <w:sz w:val="28"/>
                <w:szCs w:val="28"/>
              </w:rPr>
            </w:pPr>
            <w:r>
              <w:rPr>
                <w:rFonts w:ascii="Times New Roman" w:hAnsi="Times New Roman" w:cs="Times New Roman"/>
                <w:sz w:val="28"/>
                <w:szCs w:val="28"/>
              </w:rPr>
              <w:t>1 неделя</w:t>
            </w:r>
          </w:p>
        </w:tc>
      </w:tr>
      <w:tr w:rsidR="00B42783" w:rsidRPr="004C7C36" w14:paraId="28576731" w14:textId="77777777" w:rsidTr="00C45042">
        <w:trPr>
          <w:trHeight w:val="473"/>
        </w:trPr>
        <w:tc>
          <w:tcPr>
            <w:tcW w:w="15500" w:type="dxa"/>
            <w:gridSpan w:val="4"/>
          </w:tcPr>
          <w:p w14:paraId="07AB2129" w14:textId="77777777" w:rsidR="00C45042" w:rsidRDefault="00C45042" w:rsidP="00B42783">
            <w:pPr>
              <w:spacing w:line="214" w:lineRule="auto"/>
              <w:jc w:val="center"/>
              <w:rPr>
                <w:rFonts w:ascii="Times New Roman" w:hAnsi="Times New Roman" w:cs="Times New Roman"/>
                <w:b/>
                <w:sz w:val="28"/>
                <w:szCs w:val="28"/>
              </w:rPr>
            </w:pPr>
          </w:p>
          <w:p w14:paraId="30D21CE4" w14:textId="77777777" w:rsidR="00B42783" w:rsidRDefault="00B42783" w:rsidP="00B42783">
            <w:pPr>
              <w:spacing w:line="214" w:lineRule="auto"/>
              <w:jc w:val="center"/>
              <w:rPr>
                <w:rFonts w:ascii="Times New Roman" w:hAnsi="Times New Roman" w:cs="Times New Roman"/>
                <w:b/>
                <w:sz w:val="28"/>
                <w:szCs w:val="28"/>
              </w:rPr>
            </w:pPr>
            <w:r>
              <w:rPr>
                <w:rFonts w:ascii="Times New Roman" w:hAnsi="Times New Roman" w:cs="Times New Roman"/>
                <w:b/>
                <w:sz w:val="28"/>
                <w:szCs w:val="28"/>
              </w:rPr>
              <w:t>ЭТАП</w:t>
            </w:r>
            <w:r w:rsidRPr="00B42783">
              <w:rPr>
                <w:rFonts w:ascii="Times New Roman" w:hAnsi="Times New Roman" w:cs="Times New Roman"/>
                <w:b/>
                <w:sz w:val="28"/>
                <w:szCs w:val="28"/>
              </w:rPr>
              <w:t xml:space="preserve"> </w:t>
            </w:r>
            <w:r>
              <w:rPr>
                <w:rFonts w:ascii="Times New Roman" w:hAnsi="Times New Roman" w:cs="Times New Roman"/>
                <w:b/>
                <w:sz w:val="28"/>
                <w:szCs w:val="28"/>
                <w:lang w:val="en-US"/>
              </w:rPr>
              <w:t>II</w:t>
            </w:r>
            <w:r>
              <w:rPr>
                <w:rFonts w:ascii="Times New Roman" w:hAnsi="Times New Roman" w:cs="Times New Roman"/>
                <w:b/>
                <w:sz w:val="28"/>
                <w:szCs w:val="28"/>
              </w:rPr>
              <w:t xml:space="preserve">.  </w:t>
            </w:r>
            <w:r w:rsidRPr="00B42783">
              <w:rPr>
                <w:rFonts w:ascii="Times New Roman" w:hAnsi="Times New Roman" w:cs="Times New Roman"/>
                <w:b/>
                <w:sz w:val="28"/>
                <w:szCs w:val="28"/>
              </w:rPr>
              <w:t>Блок «</w:t>
            </w:r>
            <w:proofErr w:type="spellStart"/>
            <w:r w:rsidRPr="00B42783">
              <w:rPr>
                <w:rFonts w:ascii="Times New Roman" w:hAnsi="Times New Roman" w:cs="Times New Roman"/>
                <w:b/>
                <w:sz w:val="28"/>
                <w:szCs w:val="28"/>
              </w:rPr>
              <w:t>И</w:t>
            </w:r>
            <w:r>
              <w:rPr>
                <w:rFonts w:ascii="Times New Roman" w:hAnsi="Times New Roman" w:cs="Times New Roman"/>
                <w:b/>
                <w:sz w:val="28"/>
                <w:szCs w:val="28"/>
              </w:rPr>
              <w:t>н</w:t>
            </w:r>
            <w:r w:rsidRPr="00B42783">
              <w:rPr>
                <w:rFonts w:ascii="Times New Roman" w:hAnsi="Times New Roman" w:cs="Times New Roman"/>
                <w:b/>
                <w:sz w:val="28"/>
                <w:szCs w:val="28"/>
              </w:rPr>
              <w:t>терактив</w:t>
            </w:r>
            <w:proofErr w:type="spellEnd"/>
            <w:r w:rsidRPr="00B42783">
              <w:rPr>
                <w:rFonts w:ascii="Times New Roman" w:hAnsi="Times New Roman" w:cs="Times New Roman"/>
                <w:b/>
                <w:sz w:val="28"/>
                <w:szCs w:val="28"/>
              </w:rPr>
              <w:t>»</w:t>
            </w:r>
          </w:p>
          <w:p w14:paraId="7A3A4434" w14:textId="628BC95D" w:rsidR="00C45042" w:rsidRPr="00B42783" w:rsidRDefault="00C45042" w:rsidP="00B42783">
            <w:pPr>
              <w:spacing w:line="214" w:lineRule="auto"/>
              <w:jc w:val="center"/>
              <w:rPr>
                <w:rFonts w:ascii="Times New Roman" w:hAnsi="Times New Roman" w:cs="Times New Roman"/>
                <w:b/>
                <w:sz w:val="28"/>
                <w:szCs w:val="28"/>
              </w:rPr>
            </w:pPr>
          </w:p>
        </w:tc>
      </w:tr>
      <w:tr w:rsidR="00B42783" w:rsidRPr="004C7C36" w14:paraId="04E12BA5" w14:textId="77777777" w:rsidTr="00C45042">
        <w:trPr>
          <w:trHeight w:val="796"/>
        </w:trPr>
        <w:tc>
          <w:tcPr>
            <w:tcW w:w="748" w:type="dxa"/>
          </w:tcPr>
          <w:p w14:paraId="2559D8B4" w14:textId="67027293" w:rsidR="00B42783"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12</w:t>
            </w:r>
          </w:p>
        </w:tc>
        <w:tc>
          <w:tcPr>
            <w:tcW w:w="5177" w:type="dxa"/>
          </w:tcPr>
          <w:p w14:paraId="02DB42B1" w14:textId="66C58151" w:rsidR="00B42783" w:rsidRDefault="00B42783" w:rsidP="00B42783">
            <w:pPr>
              <w:spacing w:line="214" w:lineRule="auto"/>
              <w:ind w:left="55"/>
              <w:rPr>
                <w:rFonts w:ascii="Times New Roman" w:hAnsi="Times New Roman" w:cs="Times New Roman"/>
                <w:b/>
                <w:sz w:val="28"/>
                <w:szCs w:val="32"/>
              </w:rPr>
            </w:pPr>
            <w:r>
              <w:rPr>
                <w:rFonts w:ascii="Times New Roman" w:hAnsi="Times New Roman" w:cs="Times New Roman"/>
                <w:b/>
                <w:sz w:val="28"/>
                <w:szCs w:val="32"/>
              </w:rPr>
              <w:t>Разработка сценария сюжетной линии №1, 2</w:t>
            </w:r>
          </w:p>
        </w:tc>
        <w:tc>
          <w:tcPr>
            <w:tcW w:w="6958" w:type="dxa"/>
          </w:tcPr>
          <w:p w14:paraId="309A36DA" w14:textId="41FEDC70" w:rsidR="00B42783" w:rsidRDefault="00B42783" w:rsidP="00B42783">
            <w:pPr>
              <w:spacing w:line="214" w:lineRule="auto"/>
              <w:rPr>
                <w:rFonts w:ascii="Times New Roman" w:hAnsi="Times New Roman" w:cs="Times New Roman"/>
                <w:sz w:val="28"/>
                <w:szCs w:val="32"/>
              </w:rPr>
            </w:pPr>
            <w:r>
              <w:rPr>
                <w:rFonts w:ascii="Times New Roman" w:hAnsi="Times New Roman" w:cs="Times New Roman"/>
                <w:sz w:val="28"/>
                <w:szCs w:val="32"/>
              </w:rPr>
              <w:t>Разработка сценария сюжетной линии по вопросу изменения существенных условий контракта в соответствии со ст. 65.1 44-ФЗ</w:t>
            </w:r>
          </w:p>
        </w:tc>
        <w:tc>
          <w:tcPr>
            <w:tcW w:w="2617" w:type="dxa"/>
          </w:tcPr>
          <w:p w14:paraId="273705AB" w14:textId="695B909F" w:rsidR="00B42783" w:rsidRDefault="00B42783" w:rsidP="00B42783">
            <w:pPr>
              <w:spacing w:line="214" w:lineRule="auto"/>
              <w:jc w:val="center"/>
              <w:rPr>
                <w:rFonts w:ascii="Times New Roman" w:hAnsi="Times New Roman" w:cs="Times New Roman"/>
                <w:sz w:val="28"/>
                <w:szCs w:val="28"/>
              </w:rPr>
            </w:pPr>
            <w:r>
              <w:rPr>
                <w:rFonts w:ascii="Times New Roman" w:hAnsi="Times New Roman" w:cs="Times New Roman"/>
                <w:sz w:val="28"/>
                <w:szCs w:val="28"/>
              </w:rPr>
              <w:t>2 недели</w:t>
            </w:r>
          </w:p>
        </w:tc>
      </w:tr>
      <w:tr w:rsidR="00B42783" w:rsidRPr="004C7C36" w14:paraId="355BFE5B" w14:textId="77777777" w:rsidTr="00C45042">
        <w:trPr>
          <w:trHeight w:val="625"/>
        </w:trPr>
        <w:tc>
          <w:tcPr>
            <w:tcW w:w="748" w:type="dxa"/>
          </w:tcPr>
          <w:p w14:paraId="01FFFA45" w14:textId="65CC66B0" w:rsidR="00B42783" w:rsidRPr="00A26EE8"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13</w:t>
            </w:r>
          </w:p>
        </w:tc>
        <w:tc>
          <w:tcPr>
            <w:tcW w:w="5177" w:type="dxa"/>
          </w:tcPr>
          <w:p w14:paraId="5430E3CF" w14:textId="689C1E44" w:rsidR="00B42783" w:rsidRPr="00C51CBC" w:rsidRDefault="00B42783" w:rsidP="00B42783">
            <w:pPr>
              <w:spacing w:line="214" w:lineRule="auto"/>
              <w:ind w:left="55"/>
              <w:rPr>
                <w:rFonts w:ascii="Times New Roman" w:hAnsi="Times New Roman" w:cs="Times New Roman"/>
                <w:b/>
                <w:sz w:val="28"/>
                <w:szCs w:val="28"/>
              </w:rPr>
            </w:pPr>
            <w:r>
              <w:rPr>
                <w:rFonts w:ascii="Times New Roman" w:hAnsi="Times New Roman" w:cs="Times New Roman"/>
                <w:b/>
                <w:sz w:val="28"/>
                <w:szCs w:val="28"/>
              </w:rPr>
              <w:t xml:space="preserve">Составление карты процесса </w:t>
            </w:r>
            <w:r w:rsidRPr="00DE025D">
              <w:rPr>
                <w:rFonts w:ascii="Times New Roman" w:hAnsi="Times New Roman" w:cs="Times New Roman"/>
                <w:b/>
                <w:sz w:val="28"/>
                <w:szCs w:val="28"/>
              </w:rPr>
              <w:t>сюжетной линии №1</w:t>
            </w:r>
            <w:r>
              <w:rPr>
                <w:rFonts w:ascii="Times New Roman" w:hAnsi="Times New Roman" w:cs="Times New Roman"/>
                <w:b/>
                <w:sz w:val="28"/>
                <w:szCs w:val="28"/>
              </w:rPr>
              <w:t>, 2</w:t>
            </w:r>
          </w:p>
        </w:tc>
        <w:tc>
          <w:tcPr>
            <w:tcW w:w="6958" w:type="dxa"/>
          </w:tcPr>
          <w:p w14:paraId="72A0659F" w14:textId="14A7E6FC" w:rsidR="00B42783" w:rsidRDefault="00B42783" w:rsidP="00B42783">
            <w:pPr>
              <w:spacing w:line="214" w:lineRule="auto"/>
              <w:rPr>
                <w:rFonts w:ascii="Times New Roman" w:hAnsi="Times New Roman" w:cs="Times New Roman"/>
                <w:sz w:val="28"/>
                <w:szCs w:val="28"/>
              </w:rPr>
            </w:pPr>
            <w:r>
              <w:rPr>
                <w:rFonts w:ascii="Times New Roman" w:hAnsi="Times New Roman" w:cs="Times New Roman"/>
                <w:sz w:val="28"/>
                <w:szCs w:val="28"/>
              </w:rPr>
              <w:t>Составление карты процесса в соответствии  с текстом сценария</w:t>
            </w:r>
          </w:p>
        </w:tc>
        <w:tc>
          <w:tcPr>
            <w:tcW w:w="2617" w:type="dxa"/>
          </w:tcPr>
          <w:p w14:paraId="0E678B69" w14:textId="6C436B19" w:rsidR="00B42783" w:rsidRPr="00A4015D" w:rsidRDefault="00B42783" w:rsidP="00B42783">
            <w:pPr>
              <w:spacing w:line="214" w:lineRule="auto"/>
              <w:jc w:val="center"/>
              <w:rPr>
                <w:rFonts w:ascii="Times New Roman" w:hAnsi="Times New Roman" w:cs="Times New Roman"/>
                <w:sz w:val="28"/>
                <w:szCs w:val="28"/>
              </w:rPr>
            </w:pPr>
            <w:r>
              <w:rPr>
                <w:rFonts w:ascii="Times New Roman" w:hAnsi="Times New Roman" w:cs="Times New Roman"/>
                <w:sz w:val="28"/>
                <w:szCs w:val="28"/>
              </w:rPr>
              <w:t>1 неделя</w:t>
            </w:r>
          </w:p>
        </w:tc>
      </w:tr>
      <w:tr w:rsidR="00B42783" w:rsidRPr="004C7C36" w14:paraId="2FA31E01" w14:textId="77777777" w:rsidTr="00C45042">
        <w:trPr>
          <w:trHeight w:val="691"/>
        </w:trPr>
        <w:tc>
          <w:tcPr>
            <w:tcW w:w="748" w:type="dxa"/>
          </w:tcPr>
          <w:p w14:paraId="5A0BB5C8" w14:textId="3BD25623" w:rsidR="00B42783" w:rsidRPr="00A26EE8"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14</w:t>
            </w:r>
          </w:p>
        </w:tc>
        <w:tc>
          <w:tcPr>
            <w:tcW w:w="5177" w:type="dxa"/>
          </w:tcPr>
          <w:p w14:paraId="0E4996CC" w14:textId="263704D7" w:rsidR="00B42783" w:rsidRPr="00C51CBC" w:rsidRDefault="00B42783" w:rsidP="00B42783">
            <w:pPr>
              <w:spacing w:line="214" w:lineRule="auto"/>
              <w:ind w:left="55"/>
              <w:rPr>
                <w:rFonts w:ascii="Times New Roman" w:hAnsi="Times New Roman" w:cs="Times New Roman"/>
                <w:b/>
                <w:sz w:val="28"/>
                <w:szCs w:val="28"/>
              </w:rPr>
            </w:pPr>
            <w:r w:rsidRPr="00C51CBC">
              <w:rPr>
                <w:rFonts w:ascii="Times New Roman" w:hAnsi="Times New Roman" w:cs="Times New Roman"/>
                <w:b/>
                <w:sz w:val="28"/>
                <w:szCs w:val="28"/>
              </w:rPr>
              <w:t>Подготовка контента</w:t>
            </w:r>
          </w:p>
        </w:tc>
        <w:tc>
          <w:tcPr>
            <w:tcW w:w="6958" w:type="dxa"/>
          </w:tcPr>
          <w:p w14:paraId="382ABB1E" w14:textId="3908303D" w:rsidR="00B42783" w:rsidRPr="00E866F0" w:rsidRDefault="00B42783" w:rsidP="00B42783">
            <w:pPr>
              <w:spacing w:line="214" w:lineRule="auto"/>
              <w:rPr>
                <w:rFonts w:ascii="Times New Roman" w:hAnsi="Times New Roman" w:cs="Times New Roman"/>
                <w:sz w:val="28"/>
                <w:szCs w:val="28"/>
              </w:rPr>
            </w:pPr>
            <w:r>
              <w:rPr>
                <w:rFonts w:ascii="Times New Roman" w:hAnsi="Times New Roman" w:cs="Times New Roman"/>
                <w:sz w:val="28"/>
                <w:szCs w:val="28"/>
              </w:rPr>
              <w:t xml:space="preserve">Создание </w:t>
            </w:r>
            <w:r>
              <w:rPr>
                <w:rFonts w:ascii="Times New Roman" w:hAnsi="Times New Roman" w:cs="Times New Roman"/>
                <w:sz w:val="28"/>
                <w:szCs w:val="28"/>
                <w:lang w:val="en-US"/>
              </w:rPr>
              <w:t>online</w:t>
            </w:r>
            <w:r>
              <w:rPr>
                <w:rFonts w:ascii="Times New Roman" w:hAnsi="Times New Roman" w:cs="Times New Roman"/>
                <w:sz w:val="28"/>
                <w:szCs w:val="28"/>
              </w:rPr>
              <w:t xml:space="preserve"> визуализации </w:t>
            </w:r>
            <w:proofErr w:type="spellStart"/>
            <w:r>
              <w:rPr>
                <w:rFonts w:ascii="Times New Roman" w:hAnsi="Times New Roman" w:cs="Times New Roman"/>
                <w:sz w:val="28"/>
                <w:szCs w:val="28"/>
              </w:rPr>
              <w:t>квеста</w:t>
            </w:r>
            <w:proofErr w:type="spellEnd"/>
            <w:r>
              <w:rPr>
                <w:rFonts w:ascii="Times New Roman" w:hAnsi="Times New Roman" w:cs="Times New Roman"/>
                <w:sz w:val="28"/>
                <w:szCs w:val="28"/>
              </w:rPr>
              <w:t xml:space="preserve">. Оформление </w:t>
            </w:r>
            <w:proofErr w:type="spellStart"/>
            <w:r>
              <w:rPr>
                <w:rFonts w:ascii="Times New Roman" w:hAnsi="Times New Roman" w:cs="Times New Roman"/>
                <w:sz w:val="28"/>
                <w:szCs w:val="28"/>
              </w:rPr>
              <w:t>итнтерфейса</w:t>
            </w:r>
            <w:proofErr w:type="spellEnd"/>
            <w:r>
              <w:rPr>
                <w:rFonts w:ascii="Times New Roman" w:hAnsi="Times New Roman" w:cs="Times New Roman"/>
                <w:sz w:val="28"/>
                <w:szCs w:val="28"/>
              </w:rPr>
              <w:t>, перенос сюжетных линий.</w:t>
            </w:r>
          </w:p>
        </w:tc>
        <w:tc>
          <w:tcPr>
            <w:tcW w:w="2617" w:type="dxa"/>
          </w:tcPr>
          <w:p w14:paraId="5A5951C7" w14:textId="08D184FC" w:rsidR="00B42783" w:rsidRPr="00A4015D" w:rsidRDefault="00B42783" w:rsidP="00B42783">
            <w:pPr>
              <w:spacing w:line="214" w:lineRule="auto"/>
              <w:jc w:val="center"/>
              <w:rPr>
                <w:rFonts w:ascii="Times New Roman" w:hAnsi="Times New Roman" w:cs="Times New Roman"/>
                <w:sz w:val="28"/>
                <w:szCs w:val="28"/>
              </w:rPr>
            </w:pPr>
            <w:r>
              <w:rPr>
                <w:rFonts w:ascii="Times New Roman" w:hAnsi="Times New Roman" w:cs="Times New Roman"/>
                <w:sz w:val="28"/>
                <w:szCs w:val="28"/>
              </w:rPr>
              <w:t xml:space="preserve">2 недели </w:t>
            </w:r>
          </w:p>
        </w:tc>
      </w:tr>
      <w:tr w:rsidR="00B42783" w:rsidRPr="004C7C36" w14:paraId="73FCC662" w14:textId="77777777" w:rsidTr="00C45042">
        <w:trPr>
          <w:trHeight w:val="559"/>
        </w:trPr>
        <w:tc>
          <w:tcPr>
            <w:tcW w:w="748" w:type="dxa"/>
            <w:vMerge w:val="restart"/>
          </w:tcPr>
          <w:p w14:paraId="3CF0D485" w14:textId="0845012A" w:rsidR="00B42783" w:rsidRPr="00333CF5"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15</w:t>
            </w:r>
          </w:p>
        </w:tc>
        <w:tc>
          <w:tcPr>
            <w:tcW w:w="5177" w:type="dxa"/>
            <w:vMerge w:val="restart"/>
          </w:tcPr>
          <w:p w14:paraId="7E15C4A9" w14:textId="43E6817C" w:rsidR="00B42783" w:rsidRPr="00C51CBC" w:rsidRDefault="00B42783" w:rsidP="00B42783">
            <w:pPr>
              <w:spacing w:line="214" w:lineRule="auto"/>
              <w:ind w:left="55"/>
              <w:rPr>
                <w:rFonts w:ascii="Times New Roman" w:hAnsi="Times New Roman" w:cs="Times New Roman"/>
                <w:b/>
                <w:sz w:val="28"/>
                <w:szCs w:val="28"/>
              </w:rPr>
            </w:pPr>
            <w:r w:rsidRPr="00C51CBC">
              <w:rPr>
                <w:rFonts w:ascii="Times New Roman" w:hAnsi="Times New Roman" w:cs="Times New Roman"/>
                <w:b/>
                <w:sz w:val="28"/>
                <w:szCs w:val="28"/>
              </w:rPr>
              <w:t>Определение инструментов для трансляции контента</w:t>
            </w:r>
          </w:p>
        </w:tc>
        <w:tc>
          <w:tcPr>
            <w:tcW w:w="6958" w:type="dxa"/>
          </w:tcPr>
          <w:p w14:paraId="24267923" w14:textId="0712E898" w:rsidR="00B42783" w:rsidRPr="007951AB" w:rsidRDefault="00B42783" w:rsidP="00B42783">
            <w:pPr>
              <w:spacing w:line="214" w:lineRule="auto"/>
              <w:rPr>
                <w:rFonts w:ascii="Times New Roman" w:hAnsi="Times New Roman" w:cs="Times New Roman"/>
                <w:sz w:val="28"/>
                <w:szCs w:val="28"/>
              </w:rPr>
            </w:pPr>
            <w:r>
              <w:rPr>
                <w:rFonts w:ascii="Times New Roman" w:hAnsi="Times New Roman" w:cs="Times New Roman"/>
                <w:sz w:val="28"/>
                <w:szCs w:val="28"/>
              </w:rPr>
              <w:t xml:space="preserve">Выбор платформы для размещения  </w:t>
            </w:r>
            <w:r>
              <w:rPr>
                <w:rFonts w:ascii="Times New Roman" w:hAnsi="Times New Roman" w:cs="Times New Roman"/>
                <w:sz w:val="28"/>
                <w:szCs w:val="28"/>
                <w:lang w:val="en-US"/>
              </w:rPr>
              <w:t>online</w:t>
            </w:r>
            <w:r>
              <w:rPr>
                <w:rFonts w:ascii="Times New Roman" w:hAnsi="Times New Roman" w:cs="Times New Roman"/>
                <w:sz w:val="28"/>
                <w:szCs w:val="28"/>
              </w:rPr>
              <w:t xml:space="preserve"> </w:t>
            </w:r>
            <w:proofErr w:type="spellStart"/>
            <w:r>
              <w:rPr>
                <w:rFonts w:ascii="Times New Roman" w:hAnsi="Times New Roman" w:cs="Times New Roman"/>
                <w:sz w:val="28"/>
                <w:szCs w:val="28"/>
              </w:rPr>
              <w:t>интерактива</w:t>
            </w:r>
            <w:proofErr w:type="spellEnd"/>
            <w:r>
              <w:rPr>
                <w:rFonts w:ascii="Times New Roman" w:hAnsi="Times New Roman" w:cs="Times New Roman"/>
                <w:sz w:val="28"/>
                <w:szCs w:val="28"/>
              </w:rPr>
              <w:t xml:space="preserve"> </w:t>
            </w:r>
          </w:p>
        </w:tc>
        <w:tc>
          <w:tcPr>
            <w:tcW w:w="2617" w:type="dxa"/>
            <w:vMerge w:val="restart"/>
          </w:tcPr>
          <w:p w14:paraId="7302035C" w14:textId="554AA695" w:rsidR="00B42783" w:rsidRPr="00A4015D" w:rsidRDefault="00B42783" w:rsidP="00B42783">
            <w:pPr>
              <w:spacing w:line="214" w:lineRule="auto"/>
              <w:jc w:val="center"/>
              <w:rPr>
                <w:rFonts w:ascii="Times New Roman" w:hAnsi="Times New Roman" w:cs="Times New Roman"/>
                <w:sz w:val="28"/>
                <w:szCs w:val="28"/>
              </w:rPr>
            </w:pPr>
            <w:r w:rsidRPr="00E866F0">
              <w:rPr>
                <w:rFonts w:ascii="Times New Roman" w:hAnsi="Times New Roman" w:cs="Times New Roman"/>
                <w:sz w:val="28"/>
                <w:szCs w:val="28"/>
              </w:rPr>
              <w:t>1 неделя</w:t>
            </w:r>
          </w:p>
        </w:tc>
      </w:tr>
      <w:tr w:rsidR="00B42783" w:rsidRPr="004C7C36" w14:paraId="43B9C823" w14:textId="77777777" w:rsidTr="00C45042">
        <w:trPr>
          <w:trHeight w:val="260"/>
        </w:trPr>
        <w:tc>
          <w:tcPr>
            <w:tcW w:w="748" w:type="dxa"/>
            <w:vMerge/>
          </w:tcPr>
          <w:p w14:paraId="10F0414F" w14:textId="77777777" w:rsidR="00B42783" w:rsidRPr="00A4015D" w:rsidRDefault="00B42783" w:rsidP="00B42783">
            <w:pPr>
              <w:pStyle w:val="a4"/>
              <w:numPr>
                <w:ilvl w:val="0"/>
                <w:numId w:val="23"/>
              </w:numPr>
              <w:spacing w:line="209" w:lineRule="auto"/>
              <w:ind w:left="5" w:firstLine="0"/>
              <w:jc w:val="center"/>
              <w:rPr>
                <w:rFonts w:ascii="Times New Roman" w:hAnsi="Times New Roman" w:cs="Times New Roman"/>
                <w:b/>
                <w:sz w:val="28"/>
                <w:szCs w:val="28"/>
              </w:rPr>
            </w:pPr>
          </w:p>
        </w:tc>
        <w:tc>
          <w:tcPr>
            <w:tcW w:w="5177" w:type="dxa"/>
            <w:vMerge/>
          </w:tcPr>
          <w:p w14:paraId="6C063DA7" w14:textId="5E0EBF26" w:rsidR="00B42783" w:rsidRPr="00C51CBC" w:rsidRDefault="00B42783" w:rsidP="00B42783">
            <w:pPr>
              <w:spacing w:line="214" w:lineRule="auto"/>
              <w:ind w:left="55"/>
              <w:rPr>
                <w:rFonts w:ascii="Times New Roman" w:hAnsi="Times New Roman" w:cs="Times New Roman"/>
                <w:b/>
                <w:sz w:val="28"/>
                <w:szCs w:val="28"/>
              </w:rPr>
            </w:pPr>
          </w:p>
        </w:tc>
        <w:tc>
          <w:tcPr>
            <w:tcW w:w="6958" w:type="dxa"/>
          </w:tcPr>
          <w:p w14:paraId="46781439" w14:textId="7AC8BEBE" w:rsidR="00B42783" w:rsidRPr="00941217" w:rsidRDefault="00B42783" w:rsidP="00B42783">
            <w:pPr>
              <w:spacing w:line="214" w:lineRule="auto"/>
              <w:rPr>
                <w:rFonts w:ascii="Times New Roman" w:hAnsi="Times New Roman" w:cs="Times New Roman"/>
                <w:sz w:val="28"/>
                <w:szCs w:val="28"/>
              </w:rPr>
            </w:pPr>
            <w:r>
              <w:rPr>
                <w:rFonts w:ascii="Times New Roman" w:hAnsi="Times New Roman" w:cs="Times New Roman"/>
                <w:sz w:val="28"/>
                <w:szCs w:val="28"/>
              </w:rPr>
              <w:t xml:space="preserve">Размещение </w:t>
            </w:r>
            <w:proofErr w:type="spellStart"/>
            <w:r>
              <w:rPr>
                <w:rFonts w:ascii="Times New Roman" w:hAnsi="Times New Roman" w:cs="Times New Roman"/>
                <w:sz w:val="28"/>
                <w:szCs w:val="28"/>
              </w:rPr>
              <w:t>интерактива</w:t>
            </w:r>
            <w:proofErr w:type="spellEnd"/>
            <w:r>
              <w:rPr>
                <w:rFonts w:ascii="Times New Roman" w:hAnsi="Times New Roman" w:cs="Times New Roman"/>
                <w:sz w:val="28"/>
                <w:szCs w:val="28"/>
              </w:rPr>
              <w:t xml:space="preserve"> на хостинге и утверждение домена</w:t>
            </w:r>
          </w:p>
        </w:tc>
        <w:tc>
          <w:tcPr>
            <w:tcW w:w="2617" w:type="dxa"/>
            <w:vMerge/>
          </w:tcPr>
          <w:p w14:paraId="07AC9F69" w14:textId="77777777" w:rsidR="00B42783" w:rsidRPr="00A4015D" w:rsidRDefault="00B42783" w:rsidP="00B42783">
            <w:pPr>
              <w:spacing w:line="214" w:lineRule="auto"/>
              <w:jc w:val="center"/>
              <w:rPr>
                <w:rFonts w:ascii="Times New Roman" w:hAnsi="Times New Roman" w:cs="Times New Roman"/>
                <w:sz w:val="28"/>
                <w:szCs w:val="28"/>
              </w:rPr>
            </w:pPr>
          </w:p>
        </w:tc>
      </w:tr>
      <w:tr w:rsidR="00B42783" w:rsidRPr="004C7C36" w14:paraId="199D314F" w14:textId="77777777" w:rsidTr="00C45042">
        <w:trPr>
          <w:trHeight w:val="399"/>
        </w:trPr>
        <w:tc>
          <w:tcPr>
            <w:tcW w:w="748" w:type="dxa"/>
          </w:tcPr>
          <w:p w14:paraId="1F3B3B96" w14:textId="707D5AAD" w:rsidR="00B42783" w:rsidRPr="00333CF5"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lastRenderedPageBreak/>
              <w:t>16</w:t>
            </w:r>
          </w:p>
        </w:tc>
        <w:tc>
          <w:tcPr>
            <w:tcW w:w="5177" w:type="dxa"/>
          </w:tcPr>
          <w:p w14:paraId="3E699A92" w14:textId="73485180" w:rsidR="00B42783" w:rsidRPr="00C51CBC" w:rsidRDefault="00B42783" w:rsidP="00B42783">
            <w:pPr>
              <w:spacing w:line="214" w:lineRule="auto"/>
              <w:ind w:left="55"/>
              <w:rPr>
                <w:rFonts w:ascii="Times New Roman" w:hAnsi="Times New Roman" w:cs="Times New Roman"/>
                <w:b/>
                <w:sz w:val="28"/>
                <w:szCs w:val="28"/>
              </w:rPr>
            </w:pPr>
            <w:r>
              <w:rPr>
                <w:rFonts w:ascii="Times New Roman" w:hAnsi="Times New Roman" w:cs="Times New Roman"/>
                <w:b/>
                <w:sz w:val="28"/>
                <w:szCs w:val="28"/>
              </w:rPr>
              <w:t>Доведение контента до заказчиков</w:t>
            </w:r>
          </w:p>
        </w:tc>
        <w:tc>
          <w:tcPr>
            <w:tcW w:w="6958" w:type="dxa"/>
          </w:tcPr>
          <w:p w14:paraId="745BABE7" w14:textId="4B4A00BC" w:rsidR="00B42783" w:rsidRPr="00941217" w:rsidRDefault="00B42783" w:rsidP="00B42783">
            <w:pPr>
              <w:spacing w:line="214" w:lineRule="auto"/>
              <w:rPr>
                <w:rFonts w:ascii="Times New Roman" w:hAnsi="Times New Roman" w:cs="Times New Roman"/>
                <w:sz w:val="28"/>
                <w:szCs w:val="28"/>
              </w:rPr>
            </w:pPr>
            <w:r>
              <w:rPr>
                <w:rFonts w:ascii="Times New Roman" w:hAnsi="Times New Roman" w:cs="Times New Roman"/>
                <w:sz w:val="28"/>
                <w:szCs w:val="28"/>
              </w:rPr>
              <w:t xml:space="preserve">Размещение ссылки на </w:t>
            </w:r>
            <w:proofErr w:type="spellStart"/>
            <w:r>
              <w:rPr>
                <w:rFonts w:ascii="Times New Roman" w:hAnsi="Times New Roman" w:cs="Times New Roman"/>
                <w:sz w:val="28"/>
                <w:szCs w:val="28"/>
              </w:rPr>
              <w:t>квест</w:t>
            </w:r>
            <w:proofErr w:type="spellEnd"/>
            <w:r>
              <w:rPr>
                <w:rFonts w:ascii="Times New Roman" w:hAnsi="Times New Roman" w:cs="Times New Roman"/>
                <w:sz w:val="28"/>
                <w:szCs w:val="28"/>
              </w:rPr>
              <w:t xml:space="preserve"> на официальном сайте ГУОТ. Информирование заказчиков.</w:t>
            </w:r>
          </w:p>
        </w:tc>
        <w:tc>
          <w:tcPr>
            <w:tcW w:w="2617" w:type="dxa"/>
          </w:tcPr>
          <w:p w14:paraId="7BDEA717" w14:textId="09497099" w:rsidR="00B42783" w:rsidRPr="00A4015D" w:rsidRDefault="00B42783" w:rsidP="00B42783">
            <w:pPr>
              <w:spacing w:line="214" w:lineRule="auto"/>
              <w:jc w:val="center"/>
              <w:rPr>
                <w:rFonts w:ascii="Times New Roman" w:hAnsi="Times New Roman" w:cs="Times New Roman"/>
                <w:sz w:val="28"/>
                <w:szCs w:val="28"/>
              </w:rPr>
            </w:pPr>
            <w:r w:rsidRPr="00E866F0">
              <w:rPr>
                <w:rFonts w:ascii="Times New Roman" w:hAnsi="Times New Roman" w:cs="Times New Roman"/>
                <w:sz w:val="28"/>
                <w:szCs w:val="28"/>
              </w:rPr>
              <w:t>1 неделя</w:t>
            </w:r>
          </w:p>
        </w:tc>
      </w:tr>
      <w:tr w:rsidR="00B42783" w:rsidRPr="004C7C36" w14:paraId="2AD6039A" w14:textId="77777777" w:rsidTr="00C45042">
        <w:trPr>
          <w:trHeight w:val="874"/>
        </w:trPr>
        <w:tc>
          <w:tcPr>
            <w:tcW w:w="748" w:type="dxa"/>
          </w:tcPr>
          <w:p w14:paraId="5A460315" w14:textId="3FA6B0DB" w:rsidR="00B42783" w:rsidRPr="00333CF5"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17</w:t>
            </w:r>
          </w:p>
        </w:tc>
        <w:tc>
          <w:tcPr>
            <w:tcW w:w="5177" w:type="dxa"/>
          </w:tcPr>
          <w:p w14:paraId="4AF1223B" w14:textId="136F1812" w:rsidR="00B42783" w:rsidRPr="00C51CBC" w:rsidRDefault="00B42783" w:rsidP="00B42783">
            <w:pPr>
              <w:spacing w:line="214" w:lineRule="auto"/>
              <w:ind w:left="55"/>
              <w:rPr>
                <w:rFonts w:ascii="Times New Roman" w:hAnsi="Times New Roman" w:cs="Times New Roman"/>
                <w:b/>
                <w:sz w:val="28"/>
                <w:szCs w:val="28"/>
              </w:rPr>
            </w:pPr>
            <w:r>
              <w:rPr>
                <w:rFonts w:ascii="Times New Roman" w:hAnsi="Times New Roman" w:cs="Times New Roman"/>
                <w:b/>
                <w:sz w:val="28"/>
                <w:szCs w:val="28"/>
              </w:rPr>
              <w:t xml:space="preserve">Дополнение </w:t>
            </w:r>
            <w:proofErr w:type="spellStart"/>
            <w:r>
              <w:rPr>
                <w:rFonts w:ascii="Times New Roman" w:hAnsi="Times New Roman" w:cs="Times New Roman"/>
                <w:b/>
                <w:sz w:val="28"/>
                <w:szCs w:val="28"/>
              </w:rPr>
              <w:t>квеста</w:t>
            </w:r>
            <w:proofErr w:type="spellEnd"/>
            <w:r>
              <w:rPr>
                <w:rFonts w:ascii="Times New Roman" w:hAnsi="Times New Roman" w:cs="Times New Roman"/>
                <w:b/>
                <w:sz w:val="28"/>
                <w:szCs w:val="28"/>
              </w:rPr>
              <w:t xml:space="preserve"> новыми сюжетными линиями </w:t>
            </w:r>
          </w:p>
        </w:tc>
        <w:tc>
          <w:tcPr>
            <w:tcW w:w="6958" w:type="dxa"/>
          </w:tcPr>
          <w:p w14:paraId="1FBB16F7" w14:textId="12547521" w:rsidR="00B42783" w:rsidRPr="00941217" w:rsidRDefault="00B42783" w:rsidP="00B42783">
            <w:pPr>
              <w:spacing w:line="214" w:lineRule="auto"/>
              <w:rPr>
                <w:rFonts w:ascii="Times New Roman" w:hAnsi="Times New Roman" w:cs="Times New Roman"/>
                <w:sz w:val="28"/>
                <w:szCs w:val="28"/>
              </w:rPr>
            </w:pPr>
            <w:r>
              <w:rPr>
                <w:rFonts w:ascii="Times New Roman" w:hAnsi="Times New Roman" w:cs="Times New Roman"/>
                <w:sz w:val="28"/>
                <w:szCs w:val="28"/>
              </w:rPr>
              <w:t xml:space="preserve">Определение новых направлений. Подготовка сценариев. Добавление новых сценариев к </w:t>
            </w:r>
            <w:r>
              <w:rPr>
                <w:rFonts w:ascii="Times New Roman" w:hAnsi="Times New Roman" w:cs="Times New Roman"/>
                <w:sz w:val="28"/>
                <w:szCs w:val="28"/>
                <w:lang w:val="en-US"/>
              </w:rPr>
              <w:t>online</w:t>
            </w:r>
            <w:r>
              <w:rPr>
                <w:rFonts w:ascii="Times New Roman" w:hAnsi="Times New Roman" w:cs="Times New Roman"/>
                <w:sz w:val="28"/>
                <w:szCs w:val="28"/>
              </w:rPr>
              <w:t xml:space="preserve"> </w:t>
            </w:r>
            <w:proofErr w:type="spellStart"/>
            <w:r>
              <w:rPr>
                <w:rFonts w:ascii="Times New Roman" w:hAnsi="Times New Roman" w:cs="Times New Roman"/>
                <w:sz w:val="28"/>
                <w:szCs w:val="28"/>
              </w:rPr>
              <w:t>квест</w:t>
            </w:r>
            <w:proofErr w:type="spellEnd"/>
            <w:r>
              <w:rPr>
                <w:rFonts w:ascii="Times New Roman" w:hAnsi="Times New Roman" w:cs="Times New Roman"/>
                <w:sz w:val="28"/>
                <w:szCs w:val="28"/>
              </w:rPr>
              <w:t xml:space="preserve">. </w:t>
            </w:r>
          </w:p>
        </w:tc>
        <w:tc>
          <w:tcPr>
            <w:tcW w:w="2617" w:type="dxa"/>
          </w:tcPr>
          <w:p w14:paraId="676CB9ED" w14:textId="549E9E7E" w:rsidR="00B42783" w:rsidRPr="00A4015D" w:rsidRDefault="00B42783" w:rsidP="00B42783">
            <w:pPr>
              <w:spacing w:line="214" w:lineRule="auto"/>
              <w:jc w:val="center"/>
              <w:rPr>
                <w:rFonts w:ascii="Times New Roman" w:hAnsi="Times New Roman" w:cs="Times New Roman"/>
                <w:sz w:val="28"/>
                <w:szCs w:val="28"/>
              </w:rPr>
            </w:pPr>
            <w:r>
              <w:rPr>
                <w:rFonts w:ascii="Times New Roman" w:hAnsi="Times New Roman" w:cs="Times New Roman"/>
                <w:sz w:val="28"/>
                <w:szCs w:val="28"/>
              </w:rPr>
              <w:t>По мере необходимости</w:t>
            </w:r>
          </w:p>
        </w:tc>
      </w:tr>
      <w:tr w:rsidR="00B42783" w:rsidRPr="004C7C36" w14:paraId="4EA1258C" w14:textId="77777777" w:rsidTr="00C45042">
        <w:trPr>
          <w:trHeight w:val="676"/>
        </w:trPr>
        <w:tc>
          <w:tcPr>
            <w:tcW w:w="15500" w:type="dxa"/>
            <w:gridSpan w:val="4"/>
          </w:tcPr>
          <w:p w14:paraId="6372504F" w14:textId="77777777" w:rsidR="00B42783" w:rsidRDefault="00B42783" w:rsidP="00B42783">
            <w:pPr>
              <w:spacing w:line="214" w:lineRule="auto"/>
              <w:jc w:val="center"/>
              <w:rPr>
                <w:rFonts w:ascii="Times New Roman" w:hAnsi="Times New Roman" w:cs="Times New Roman"/>
                <w:b/>
                <w:sz w:val="28"/>
                <w:szCs w:val="28"/>
              </w:rPr>
            </w:pPr>
          </w:p>
          <w:p w14:paraId="4B23DC90" w14:textId="77777777" w:rsidR="00B42783" w:rsidRDefault="00B42783" w:rsidP="00B42783">
            <w:pPr>
              <w:spacing w:line="214" w:lineRule="auto"/>
              <w:jc w:val="center"/>
              <w:rPr>
                <w:rFonts w:ascii="Times New Roman" w:hAnsi="Times New Roman" w:cs="Times New Roman"/>
                <w:b/>
                <w:sz w:val="28"/>
                <w:szCs w:val="28"/>
              </w:rPr>
            </w:pPr>
            <w:r>
              <w:rPr>
                <w:rFonts w:ascii="Times New Roman" w:hAnsi="Times New Roman" w:cs="Times New Roman"/>
                <w:b/>
                <w:sz w:val="28"/>
                <w:szCs w:val="28"/>
              </w:rPr>
              <w:t xml:space="preserve">ЭТАП </w:t>
            </w:r>
            <w:r>
              <w:rPr>
                <w:rFonts w:ascii="Times New Roman" w:hAnsi="Times New Roman" w:cs="Times New Roman"/>
                <w:b/>
                <w:sz w:val="28"/>
                <w:szCs w:val="28"/>
                <w:lang w:val="en-US"/>
              </w:rPr>
              <w:t>III</w:t>
            </w:r>
            <w:r>
              <w:rPr>
                <w:rFonts w:ascii="Times New Roman" w:hAnsi="Times New Roman" w:cs="Times New Roman"/>
                <w:b/>
                <w:sz w:val="28"/>
                <w:szCs w:val="28"/>
              </w:rPr>
              <w:t>.  Оценка</w:t>
            </w:r>
            <w:r w:rsidRPr="00444129">
              <w:rPr>
                <w:rFonts w:ascii="Times New Roman" w:hAnsi="Times New Roman" w:cs="Times New Roman"/>
                <w:b/>
                <w:sz w:val="28"/>
                <w:szCs w:val="28"/>
              </w:rPr>
              <w:t xml:space="preserve"> эффективности реализации проекта</w:t>
            </w:r>
          </w:p>
          <w:p w14:paraId="4F56C3C4" w14:textId="7B054AED" w:rsidR="00C45042" w:rsidRDefault="00C45042" w:rsidP="00B42783">
            <w:pPr>
              <w:spacing w:line="214" w:lineRule="auto"/>
              <w:jc w:val="center"/>
              <w:rPr>
                <w:rFonts w:ascii="Times New Roman" w:hAnsi="Times New Roman" w:cs="Times New Roman"/>
                <w:sz w:val="28"/>
                <w:szCs w:val="28"/>
              </w:rPr>
            </w:pPr>
          </w:p>
        </w:tc>
      </w:tr>
      <w:tr w:rsidR="00B42783" w:rsidRPr="004C7C36" w14:paraId="436BF3B9" w14:textId="77777777" w:rsidTr="00C45042">
        <w:trPr>
          <w:trHeight w:val="874"/>
        </w:trPr>
        <w:tc>
          <w:tcPr>
            <w:tcW w:w="748" w:type="dxa"/>
          </w:tcPr>
          <w:p w14:paraId="3FA6F776" w14:textId="48AC68EC" w:rsidR="00B42783" w:rsidRDefault="00B42783" w:rsidP="00B42783">
            <w:pPr>
              <w:spacing w:line="209" w:lineRule="auto"/>
              <w:ind w:left="5"/>
              <w:jc w:val="center"/>
              <w:rPr>
                <w:rFonts w:ascii="Times New Roman" w:hAnsi="Times New Roman" w:cs="Times New Roman"/>
                <w:b/>
                <w:sz w:val="28"/>
                <w:szCs w:val="28"/>
              </w:rPr>
            </w:pPr>
            <w:r>
              <w:rPr>
                <w:rFonts w:ascii="Times New Roman" w:hAnsi="Times New Roman" w:cs="Times New Roman"/>
                <w:b/>
                <w:sz w:val="28"/>
                <w:szCs w:val="28"/>
              </w:rPr>
              <w:t>18</w:t>
            </w:r>
          </w:p>
        </w:tc>
        <w:tc>
          <w:tcPr>
            <w:tcW w:w="5177" w:type="dxa"/>
          </w:tcPr>
          <w:p w14:paraId="037048BB" w14:textId="194207BE" w:rsidR="00B42783" w:rsidRDefault="00B42783" w:rsidP="00B42783">
            <w:pPr>
              <w:spacing w:line="214" w:lineRule="auto"/>
              <w:ind w:left="55"/>
              <w:rPr>
                <w:rFonts w:ascii="Times New Roman" w:hAnsi="Times New Roman" w:cs="Times New Roman"/>
                <w:b/>
                <w:sz w:val="28"/>
                <w:szCs w:val="28"/>
              </w:rPr>
            </w:pPr>
            <w:r w:rsidRPr="00C51CBC">
              <w:rPr>
                <w:rFonts w:ascii="Times New Roman" w:hAnsi="Times New Roman" w:cs="Times New Roman"/>
                <w:b/>
                <w:sz w:val="28"/>
                <w:szCs w:val="28"/>
              </w:rPr>
              <w:t>Организация обратной связи</w:t>
            </w:r>
          </w:p>
        </w:tc>
        <w:tc>
          <w:tcPr>
            <w:tcW w:w="6958" w:type="dxa"/>
          </w:tcPr>
          <w:p w14:paraId="05A2DFC4" w14:textId="139A00E6" w:rsidR="00B42783" w:rsidRDefault="00B42783" w:rsidP="00B42783">
            <w:pPr>
              <w:spacing w:line="214" w:lineRule="auto"/>
              <w:rPr>
                <w:rFonts w:ascii="Times New Roman" w:hAnsi="Times New Roman" w:cs="Times New Roman"/>
                <w:sz w:val="28"/>
                <w:szCs w:val="28"/>
              </w:rPr>
            </w:pPr>
            <w:r>
              <w:rPr>
                <w:rFonts w:ascii="Times New Roman" w:hAnsi="Times New Roman" w:cs="Times New Roman"/>
                <w:sz w:val="28"/>
                <w:szCs w:val="28"/>
              </w:rPr>
              <w:t>Анкетирование заказчиков</w:t>
            </w:r>
          </w:p>
        </w:tc>
        <w:tc>
          <w:tcPr>
            <w:tcW w:w="2617" w:type="dxa"/>
          </w:tcPr>
          <w:p w14:paraId="546F0DA9" w14:textId="06D95FD7" w:rsidR="00B42783" w:rsidRDefault="00B42783" w:rsidP="00B42783">
            <w:pPr>
              <w:spacing w:line="214" w:lineRule="auto"/>
              <w:jc w:val="center"/>
              <w:rPr>
                <w:rFonts w:ascii="Times New Roman" w:hAnsi="Times New Roman" w:cs="Times New Roman"/>
                <w:sz w:val="28"/>
                <w:szCs w:val="28"/>
              </w:rPr>
            </w:pPr>
            <w:r w:rsidRPr="00B42783">
              <w:rPr>
                <w:rFonts w:ascii="Times New Roman" w:hAnsi="Times New Roman" w:cs="Times New Roman"/>
                <w:sz w:val="28"/>
                <w:szCs w:val="28"/>
              </w:rPr>
              <w:t>По истечению первого («пилотного») года</w:t>
            </w:r>
          </w:p>
        </w:tc>
      </w:tr>
    </w:tbl>
    <w:p w14:paraId="2D74407C" w14:textId="2E62B186" w:rsidR="00CD1213" w:rsidRDefault="00CD1213" w:rsidP="00D33CF6">
      <w:pPr>
        <w:spacing w:after="0" w:line="240" w:lineRule="auto"/>
        <w:jc w:val="both"/>
        <w:rPr>
          <w:rFonts w:ascii="Times New Roman" w:eastAsia="Calibri" w:hAnsi="Times New Roman" w:cs="Times New Roman"/>
          <w:sz w:val="28"/>
          <w:szCs w:val="32"/>
        </w:rPr>
      </w:pPr>
    </w:p>
    <w:p w14:paraId="6358BB89" w14:textId="56252B44" w:rsidR="00B94069" w:rsidRPr="00D33CF6" w:rsidRDefault="00B94069" w:rsidP="00D33CF6">
      <w:pPr>
        <w:spacing w:after="0" w:line="240" w:lineRule="auto"/>
        <w:jc w:val="both"/>
        <w:rPr>
          <w:rFonts w:ascii="Times New Roman" w:eastAsia="Calibri" w:hAnsi="Times New Roman" w:cs="Times New Roman"/>
          <w:sz w:val="28"/>
          <w:szCs w:val="32"/>
        </w:rPr>
      </w:pPr>
      <w:r>
        <w:rPr>
          <w:rFonts w:ascii="Times New Roman" w:eastAsia="Calibri" w:hAnsi="Times New Roman" w:cs="Times New Roman"/>
          <w:sz w:val="28"/>
          <w:szCs w:val="32"/>
        </w:rPr>
        <w:t xml:space="preserve">* - сроки исполнения силами </w:t>
      </w:r>
      <w:r w:rsidR="00C52C5A">
        <w:rPr>
          <w:rFonts w:ascii="Times New Roman" w:eastAsia="Calibri" w:hAnsi="Times New Roman" w:cs="Times New Roman"/>
          <w:sz w:val="28"/>
          <w:szCs w:val="32"/>
        </w:rPr>
        <w:t>Главного управления организации торгов Самарской области</w:t>
      </w:r>
      <w:r>
        <w:rPr>
          <w:rFonts w:ascii="Times New Roman" w:eastAsia="Calibri" w:hAnsi="Times New Roman" w:cs="Times New Roman"/>
          <w:sz w:val="28"/>
          <w:szCs w:val="32"/>
        </w:rPr>
        <w:t xml:space="preserve"> без привлечения дополнительной штатной численности и на фоне осуществления текущей деятельности.</w:t>
      </w:r>
    </w:p>
    <w:sectPr w:rsidR="00B94069" w:rsidRPr="00D33CF6" w:rsidSect="00B42783">
      <w:headerReference w:type="default" r:id="rId9"/>
      <w:pgSz w:w="16838" w:h="11906" w:orient="landscape"/>
      <w:pgMar w:top="1276"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478B56" w14:textId="77777777" w:rsidR="00C45B4B" w:rsidRDefault="00C45B4B" w:rsidP="00893196">
      <w:pPr>
        <w:spacing w:after="0" w:line="240" w:lineRule="auto"/>
      </w:pPr>
      <w:r>
        <w:separator/>
      </w:r>
    </w:p>
  </w:endnote>
  <w:endnote w:type="continuationSeparator" w:id="0">
    <w:p w14:paraId="4754DC13" w14:textId="77777777" w:rsidR="00C45B4B" w:rsidRDefault="00C45B4B" w:rsidP="00893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2688EC" w14:textId="77777777" w:rsidR="00C45B4B" w:rsidRDefault="00C45B4B" w:rsidP="00893196">
      <w:pPr>
        <w:spacing w:after="0" w:line="240" w:lineRule="auto"/>
      </w:pPr>
      <w:r>
        <w:separator/>
      </w:r>
    </w:p>
  </w:footnote>
  <w:footnote w:type="continuationSeparator" w:id="0">
    <w:p w14:paraId="5E7A1E9A" w14:textId="77777777" w:rsidR="00C45B4B" w:rsidRDefault="00C45B4B" w:rsidP="008931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1252598"/>
      <w:docPartObj>
        <w:docPartGallery w:val="Page Numbers (Top of Page)"/>
        <w:docPartUnique/>
      </w:docPartObj>
    </w:sdtPr>
    <w:sdtEndPr>
      <w:rPr>
        <w:rFonts w:ascii="Times New Roman" w:hAnsi="Times New Roman" w:cs="Times New Roman"/>
        <w:sz w:val="24"/>
        <w:szCs w:val="24"/>
      </w:rPr>
    </w:sdtEndPr>
    <w:sdtContent>
      <w:p w14:paraId="54254F29" w14:textId="4FAA8C1D" w:rsidR="00463E52" w:rsidRPr="009741CA" w:rsidRDefault="00463E52">
        <w:pPr>
          <w:pStyle w:val="a5"/>
          <w:jc w:val="center"/>
          <w:rPr>
            <w:rFonts w:ascii="Times New Roman" w:hAnsi="Times New Roman" w:cs="Times New Roman"/>
            <w:sz w:val="24"/>
            <w:szCs w:val="24"/>
          </w:rPr>
        </w:pPr>
        <w:r w:rsidRPr="009741CA">
          <w:rPr>
            <w:rFonts w:ascii="Times New Roman" w:hAnsi="Times New Roman" w:cs="Times New Roman"/>
            <w:sz w:val="24"/>
            <w:szCs w:val="24"/>
          </w:rPr>
          <w:fldChar w:fldCharType="begin"/>
        </w:r>
        <w:r w:rsidRPr="009741CA">
          <w:rPr>
            <w:rFonts w:ascii="Times New Roman" w:hAnsi="Times New Roman" w:cs="Times New Roman"/>
            <w:sz w:val="24"/>
            <w:szCs w:val="24"/>
          </w:rPr>
          <w:instrText>PAGE   \* MERGEFORMAT</w:instrText>
        </w:r>
        <w:r w:rsidRPr="009741CA">
          <w:rPr>
            <w:rFonts w:ascii="Times New Roman" w:hAnsi="Times New Roman" w:cs="Times New Roman"/>
            <w:sz w:val="24"/>
            <w:szCs w:val="24"/>
          </w:rPr>
          <w:fldChar w:fldCharType="separate"/>
        </w:r>
        <w:r w:rsidR="00635DB7">
          <w:rPr>
            <w:rFonts w:ascii="Times New Roman" w:hAnsi="Times New Roman" w:cs="Times New Roman"/>
            <w:noProof/>
            <w:sz w:val="24"/>
            <w:szCs w:val="24"/>
          </w:rPr>
          <w:t>3</w:t>
        </w:r>
        <w:r w:rsidRPr="009741CA">
          <w:rPr>
            <w:rFonts w:ascii="Times New Roman" w:hAnsi="Times New Roman" w:cs="Times New Roman"/>
            <w:sz w:val="24"/>
            <w:szCs w:val="24"/>
          </w:rPr>
          <w:fldChar w:fldCharType="end"/>
        </w:r>
      </w:p>
    </w:sdtContent>
  </w:sdt>
  <w:p w14:paraId="642F714F" w14:textId="77777777" w:rsidR="00463E52" w:rsidRDefault="00463E5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3519B"/>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526155"/>
    <w:multiLevelType w:val="hybridMultilevel"/>
    <w:tmpl w:val="18D06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0B28B4"/>
    <w:multiLevelType w:val="hybridMultilevel"/>
    <w:tmpl w:val="4AFC15E2"/>
    <w:lvl w:ilvl="0" w:tplc="0DA61A50">
      <w:start w:val="1"/>
      <w:numFmt w:val="decimal"/>
      <w:lvlText w:val="%1."/>
      <w:lvlJc w:val="left"/>
      <w:pPr>
        <w:ind w:left="786" w:hanging="360"/>
      </w:pPr>
      <w:rPr>
        <w:rFonts w:hint="default"/>
        <w:sz w:val="28"/>
      </w:rPr>
    </w:lvl>
    <w:lvl w:ilvl="1" w:tplc="04190019" w:tentative="1">
      <w:start w:val="1"/>
      <w:numFmt w:val="lowerLetter"/>
      <w:lvlText w:val="%2."/>
      <w:lvlJc w:val="left"/>
      <w:pPr>
        <w:ind w:left="1871" w:hanging="360"/>
      </w:pPr>
    </w:lvl>
    <w:lvl w:ilvl="2" w:tplc="0419001B" w:tentative="1">
      <w:start w:val="1"/>
      <w:numFmt w:val="lowerRoman"/>
      <w:lvlText w:val="%3."/>
      <w:lvlJc w:val="right"/>
      <w:pPr>
        <w:ind w:left="2591" w:hanging="180"/>
      </w:pPr>
    </w:lvl>
    <w:lvl w:ilvl="3" w:tplc="0419000F" w:tentative="1">
      <w:start w:val="1"/>
      <w:numFmt w:val="decimal"/>
      <w:lvlText w:val="%4."/>
      <w:lvlJc w:val="left"/>
      <w:pPr>
        <w:ind w:left="3311" w:hanging="360"/>
      </w:pPr>
    </w:lvl>
    <w:lvl w:ilvl="4" w:tplc="04190019" w:tentative="1">
      <w:start w:val="1"/>
      <w:numFmt w:val="lowerLetter"/>
      <w:lvlText w:val="%5."/>
      <w:lvlJc w:val="left"/>
      <w:pPr>
        <w:ind w:left="4031" w:hanging="360"/>
      </w:pPr>
    </w:lvl>
    <w:lvl w:ilvl="5" w:tplc="0419001B" w:tentative="1">
      <w:start w:val="1"/>
      <w:numFmt w:val="lowerRoman"/>
      <w:lvlText w:val="%6."/>
      <w:lvlJc w:val="right"/>
      <w:pPr>
        <w:ind w:left="4751" w:hanging="180"/>
      </w:pPr>
    </w:lvl>
    <w:lvl w:ilvl="6" w:tplc="0419000F" w:tentative="1">
      <w:start w:val="1"/>
      <w:numFmt w:val="decimal"/>
      <w:lvlText w:val="%7."/>
      <w:lvlJc w:val="left"/>
      <w:pPr>
        <w:ind w:left="5471" w:hanging="360"/>
      </w:pPr>
    </w:lvl>
    <w:lvl w:ilvl="7" w:tplc="04190019" w:tentative="1">
      <w:start w:val="1"/>
      <w:numFmt w:val="lowerLetter"/>
      <w:lvlText w:val="%8."/>
      <w:lvlJc w:val="left"/>
      <w:pPr>
        <w:ind w:left="6191" w:hanging="360"/>
      </w:pPr>
    </w:lvl>
    <w:lvl w:ilvl="8" w:tplc="0419001B" w:tentative="1">
      <w:start w:val="1"/>
      <w:numFmt w:val="lowerRoman"/>
      <w:lvlText w:val="%9."/>
      <w:lvlJc w:val="right"/>
      <w:pPr>
        <w:ind w:left="6911" w:hanging="180"/>
      </w:pPr>
    </w:lvl>
  </w:abstractNum>
  <w:abstractNum w:abstractNumId="3">
    <w:nsid w:val="185C27DC"/>
    <w:multiLevelType w:val="hybridMultilevel"/>
    <w:tmpl w:val="DA463950"/>
    <w:lvl w:ilvl="0" w:tplc="187A62C0">
      <w:start w:val="1"/>
      <w:numFmt w:val="decimal"/>
      <w:lvlText w:val="%1)"/>
      <w:lvlJc w:val="left"/>
      <w:pPr>
        <w:ind w:left="360" w:hanging="360"/>
      </w:pPr>
      <w:rPr>
        <w:rFonts w:hint="default"/>
        <w:sz w:val="32"/>
        <w:szCs w:val="3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9755158"/>
    <w:multiLevelType w:val="hybridMultilevel"/>
    <w:tmpl w:val="BEC8A2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9A3817"/>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5D7631"/>
    <w:multiLevelType w:val="hybridMultilevel"/>
    <w:tmpl w:val="021096D6"/>
    <w:lvl w:ilvl="0" w:tplc="0DA61A50">
      <w:start w:val="1"/>
      <w:numFmt w:val="decimal"/>
      <w:lvlText w:val="%1."/>
      <w:lvlJc w:val="left"/>
      <w:pPr>
        <w:ind w:left="644"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FF042C"/>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750CB9"/>
    <w:multiLevelType w:val="hybridMultilevel"/>
    <w:tmpl w:val="214E0CDA"/>
    <w:lvl w:ilvl="0" w:tplc="CE94AA8A">
      <w:start w:val="1"/>
      <w:numFmt w:val="decimal"/>
      <w:lvlText w:val="%1."/>
      <w:lvlJc w:val="left"/>
      <w:pPr>
        <w:ind w:left="351" w:hanging="360"/>
      </w:pPr>
      <w:rPr>
        <w:rFonts w:hint="default"/>
      </w:rPr>
    </w:lvl>
    <w:lvl w:ilvl="1" w:tplc="04190019" w:tentative="1">
      <w:start w:val="1"/>
      <w:numFmt w:val="lowerLetter"/>
      <w:lvlText w:val="%2."/>
      <w:lvlJc w:val="left"/>
      <w:pPr>
        <w:ind w:left="1071" w:hanging="360"/>
      </w:pPr>
    </w:lvl>
    <w:lvl w:ilvl="2" w:tplc="0419001B" w:tentative="1">
      <w:start w:val="1"/>
      <w:numFmt w:val="lowerRoman"/>
      <w:lvlText w:val="%3."/>
      <w:lvlJc w:val="right"/>
      <w:pPr>
        <w:ind w:left="1791" w:hanging="180"/>
      </w:pPr>
    </w:lvl>
    <w:lvl w:ilvl="3" w:tplc="0419000F" w:tentative="1">
      <w:start w:val="1"/>
      <w:numFmt w:val="decimal"/>
      <w:lvlText w:val="%4."/>
      <w:lvlJc w:val="left"/>
      <w:pPr>
        <w:ind w:left="2511" w:hanging="360"/>
      </w:pPr>
    </w:lvl>
    <w:lvl w:ilvl="4" w:tplc="04190019" w:tentative="1">
      <w:start w:val="1"/>
      <w:numFmt w:val="lowerLetter"/>
      <w:lvlText w:val="%5."/>
      <w:lvlJc w:val="left"/>
      <w:pPr>
        <w:ind w:left="3231" w:hanging="360"/>
      </w:pPr>
    </w:lvl>
    <w:lvl w:ilvl="5" w:tplc="0419001B" w:tentative="1">
      <w:start w:val="1"/>
      <w:numFmt w:val="lowerRoman"/>
      <w:lvlText w:val="%6."/>
      <w:lvlJc w:val="right"/>
      <w:pPr>
        <w:ind w:left="3951" w:hanging="180"/>
      </w:pPr>
    </w:lvl>
    <w:lvl w:ilvl="6" w:tplc="0419000F" w:tentative="1">
      <w:start w:val="1"/>
      <w:numFmt w:val="decimal"/>
      <w:lvlText w:val="%7."/>
      <w:lvlJc w:val="left"/>
      <w:pPr>
        <w:ind w:left="4671" w:hanging="360"/>
      </w:pPr>
    </w:lvl>
    <w:lvl w:ilvl="7" w:tplc="04190019" w:tentative="1">
      <w:start w:val="1"/>
      <w:numFmt w:val="lowerLetter"/>
      <w:lvlText w:val="%8."/>
      <w:lvlJc w:val="left"/>
      <w:pPr>
        <w:ind w:left="5391" w:hanging="360"/>
      </w:pPr>
    </w:lvl>
    <w:lvl w:ilvl="8" w:tplc="0419001B" w:tentative="1">
      <w:start w:val="1"/>
      <w:numFmt w:val="lowerRoman"/>
      <w:lvlText w:val="%9."/>
      <w:lvlJc w:val="right"/>
      <w:pPr>
        <w:ind w:left="6111" w:hanging="180"/>
      </w:pPr>
    </w:lvl>
  </w:abstractNum>
  <w:abstractNum w:abstractNumId="9">
    <w:nsid w:val="49C0043F"/>
    <w:multiLevelType w:val="hybridMultilevel"/>
    <w:tmpl w:val="37B2140E"/>
    <w:lvl w:ilvl="0" w:tplc="1BF84C02">
      <w:start w:val="1"/>
      <w:numFmt w:val="decimal"/>
      <w:lvlText w:val="%1."/>
      <w:lvlJc w:val="left"/>
      <w:pPr>
        <w:ind w:left="720" w:hanging="360"/>
      </w:pPr>
      <w:rPr>
        <w:rFonts w:eastAsia="Calibr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217CFF"/>
    <w:multiLevelType w:val="hybridMultilevel"/>
    <w:tmpl w:val="D35E6D5E"/>
    <w:lvl w:ilvl="0" w:tplc="0E7E7AAE">
      <w:start w:val="1"/>
      <w:numFmt w:val="decimal"/>
      <w:lvlText w:val="%1"/>
      <w:lvlJc w:val="left"/>
      <w:pPr>
        <w:ind w:left="1080" w:hanging="360"/>
      </w:pPr>
      <w:rPr>
        <w:rFonts w:hint="default"/>
        <w:b w:val="0"/>
        <w:sz w:val="3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EF54147"/>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D3512F"/>
    <w:multiLevelType w:val="hybridMultilevel"/>
    <w:tmpl w:val="95008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6233C80"/>
    <w:multiLevelType w:val="hybridMultilevel"/>
    <w:tmpl w:val="4F6C6476"/>
    <w:lvl w:ilvl="0" w:tplc="E7B0F090">
      <w:start w:val="1"/>
      <w:numFmt w:val="decimal"/>
      <w:lvlText w:val="%1"/>
      <w:lvlJc w:val="left"/>
      <w:pPr>
        <w:ind w:left="720" w:hanging="360"/>
      </w:pPr>
      <w:rPr>
        <w:rFonts w:hint="default"/>
        <w:b w:val="0"/>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195FE1"/>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855A41"/>
    <w:multiLevelType w:val="hybridMultilevel"/>
    <w:tmpl w:val="021096D6"/>
    <w:lvl w:ilvl="0" w:tplc="0DA61A50">
      <w:start w:val="1"/>
      <w:numFmt w:val="decimal"/>
      <w:lvlText w:val="%1."/>
      <w:lvlJc w:val="left"/>
      <w:pPr>
        <w:ind w:left="644"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3C4319"/>
    <w:multiLevelType w:val="hybridMultilevel"/>
    <w:tmpl w:val="62248B9C"/>
    <w:lvl w:ilvl="0" w:tplc="3FAE7A7C">
      <w:start w:val="1"/>
      <w:numFmt w:val="decimal"/>
      <w:lvlText w:val="%1."/>
      <w:lvlJc w:val="left"/>
      <w:pPr>
        <w:ind w:left="720" w:hanging="360"/>
      </w:pPr>
      <w:rPr>
        <w:rFonts w:eastAsia="Calibr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7E1C3D"/>
    <w:multiLevelType w:val="hybridMultilevel"/>
    <w:tmpl w:val="18D06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E108C0"/>
    <w:multiLevelType w:val="hybridMultilevel"/>
    <w:tmpl w:val="4AFC15E2"/>
    <w:lvl w:ilvl="0" w:tplc="0DA61A50">
      <w:start w:val="1"/>
      <w:numFmt w:val="decimal"/>
      <w:lvlText w:val="%1."/>
      <w:lvlJc w:val="left"/>
      <w:pPr>
        <w:ind w:left="928" w:hanging="360"/>
      </w:pPr>
      <w:rPr>
        <w:rFonts w:hint="default"/>
        <w:sz w:val="28"/>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9">
    <w:nsid w:val="6CBA7553"/>
    <w:multiLevelType w:val="hybridMultilevel"/>
    <w:tmpl w:val="F5E4A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7183808"/>
    <w:multiLevelType w:val="hybridMultilevel"/>
    <w:tmpl w:val="70DADD3E"/>
    <w:lvl w:ilvl="0" w:tplc="4A58715A">
      <w:start w:val="28"/>
      <w:numFmt w:val="decimal"/>
      <w:lvlText w:val="%1."/>
      <w:lvlJc w:val="left"/>
      <w:pPr>
        <w:ind w:left="502" w:hanging="360"/>
      </w:pPr>
      <w:rPr>
        <w:rFonts w:hint="default"/>
        <w:sz w:val="28"/>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1">
    <w:nsid w:val="772F2546"/>
    <w:multiLevelType w:val="hybridMultilevel"/>
    <w:tmpl w:val="4B36BD50"/>
    <w:lvl w:ilvl="0" w:tplc="B1EC1DC4">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356540"/>
    <w:multiLevelType w:val="hybridMultilevel"/>
    <w:tmpl w:val="1DF46E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
  </w:num>
  <w:num w:numId="3">
    <w:abstractNumId w:val="8"/>
  </w:num>
  <w:num w:numId="4">
    <w:abstractNumId w:val="12"/>
  </w:num>
  <w:num w:numId="5">
    <w:abstractNumId w:val="16"/>
  </w:num>
  <w:num w:numId="6">
    <w:abstractNumId w:val="9"/>
  </w:num>
  <w:num w:numId="7">
    <w:abstractNumId w:val="4"/>
  </w:num>
  <w:num w:numId="8">
    <w:abstractNumId w:val="13"/>
  </w:num>
  <w:num w:numId="9">
    <w:abstractNumId w:val="10"/>
  </w:num>
  <w:num w:numId="10">
    <w:abstractNumId w:val="22"/>
  </w:num>
  <w:num w:numId="11">
    <w:abstractNumId w:val="11"/>
  </w:num>
  <w:num w:numId="12">
    <w:abstractNumId w:val="0"/>
  </w:num>
  <w:num w:numId="13">
    <w:abstractNumId w:val="14"/>
  </w:num>
  <w:num w:numId="14">
    <w:abstractNumId w:val="7"/>
  </w:num>
  <w:num w:numId="15">
    <w:abstractNumId w:val="5"/>
  </w:num>
  <w:num w:numId="16">
    <w:abstractNumId w:val="19"/>
  </w:num>
  <w:num w:numId="17">
    <w:abstractNumId w:val="18"/>
  </w:num>
  <w:num w:numId="18">
    <w:abstractNumId w:val="3"/>
  </w:num>
  <w:num w:numId="19">
    <w:abstractNumId w:val="21"/>
  </w:num>
  <w:num w:numId="20">
    <w:abstractNumId w:val="15"/>
  </w:num>
  <w:num w:numId="21">
    <w:abstractNumId w:val="20"/>
  </w:num>
  <w:num w:numId="22">
    <w:abstractNumId w:val="6"/>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4BC1"/>
    <w:rsid w:val="00001296"/>
    <w:rsid w:val="0000307D"/>
    <w:rsid w:val="00005C00"/>
    <w:rsid w:val="0001305F"/>
    <w:rsid w:val="000131DB"/>
    <w:rsid w:val="000212CA"/>
    <w:rsid w:val="00033CE7"/>
    <w:rsid w:val="000475E2"/>
    <w:rsid w:val="00060158"/>
    <w:rsid w:val="00074461"/>
    <w:rsid w:val="00084A3A"/>
    <w:rsid w:val="00085321"/>
    <w:rsid w:val="000B318C"/>
    <w:rsid w:val="000F71E1"/>
    <w:rsid w:val="00111EC5"/>
    <w:rsid w:val="001239BE"/>
    <w:rsid w:val="001637C3"/>
    <w:rsid w:val="0016513E"/>
    <w:rsid w:val="00192523"/>
    <w:rsid w:val="001B1EDC"/>
    <w:rsid w:val="001B75FE"/>
    <w:rsid w:val="001D2746"/>
    <w:rsid w:val="001F6247"/>
    <w:rsid w:val="0020381C"/>
    <w:rsid w:val="00217A86"/>
    <w:rsid w:val="00221F4B"/>
    <w:rsid w:val="002555D2"/>
    <w:rsid w:val="00266F2D"/>
    <w:rsid w:val="00296A54"/>
    <w:rsid w:val="002D6AB6"/>
    <w:rsid w:val="00303A51"/>
    <w:rsid w:val="00333CF5"/>
    <w:rsid w:val="0036341C"/>
    <w:rsid w:val="003763A3"/>
    <w:rsid w:val="003A5CBF"/>
    <w:rsid w:val="003B32C9"/>
    <w:rsid w:val="003C15B5"/>
    <w:rsid w:val="003C50E5"/>
    <w:rsid w:val="003D1B66"/>
    <w:rsid w:val="00410861"/>
    <w:rsid w:val="004220F6"/>
    <w:rsid w:val="00444129"/>
    <w:rsid w:val="00463E52"/>
    <w:rsid w:val="004816F5"/>
    <w:rsid w:val="004B62F5"/>
    <w:rsid w:val="004C7C36"/>
    <w:rsid w:val="004E1475"/>
    <w:rsid w:val="004E27E9"/>
    <w:rsid w:val="004F1DBB"/>
    <w:rsid w:val="00542A36"/>
    <w:rsid w:val="00553F26"/>
    <w:rsid w:val="005777A1"/>
    <w:rsid w:val="00585740"/>
    <w:rsid w:val="005F7664"/>
    <w:rsid w:val="00635DB7"/>
    <w:rsid w:val="00686850"/>
    <w:rsid w:val="00693E2B"/>
    <w:rsid w:val="0069708A"/>
    <w:rsid w:val="006A4F78"/>
    <w:rsid w:val="006C05EF"/>
    <w:rsid w:val="006C2145"/>
    <w:rsid w:val="006C316A"/>
    <w:rsid w:val="006D240E"/>
    <w:rsid w:val="006E0239"/>
    <w:rsid w:val="006E5209"/>
    <w:rsid w:val="006E69CE"/>
    <w:rsid w:val="00720C66"/>
    <w:rsid w:val="007951AB"/>
    <w:rsid w:val="007A65FE"/>
    <w:rsid w:val="007B4B6B"/>
    <w:rsid w:val="007C1756"/>
    <w:rsid w:val="007E39F8"/>
    <w:rsid w:val="007E52F3"/>
    <w:rsid w:val="007E7E8D"/>
    <w:rsid w:val="007F42FB"/>
    <w:rsid w:val="007F4BD7"/>
    <w:rsid w:val="007F6E1A"/>
    <w:rsid w:val="007F70FE"/>
    <w:rsid w:val="008139FE"/>
    <w:rsid w:val="0081422D"/>
    <w:rsid w:val="00817393"/>
    <w:rsid w:val="0085438F"/>
    <w:rsid w:val="00871587"/>
    <w:rsid w:val="008774F0"/>
    <w:rsid w:val="00881201"/>
    <w:rsid w:val="008856B4"/>
    <w:rsid w:val="00893196"/>
    <w:rsid w:val="008A0588"/>
    <w:rsid w:val="008D0DFA"/>
    <w:rsid w:val="008F69DB"/>
    <w:rsid w:val="009161BB"/>
    <w:rsid w:val="00920B5F"/>
    <w:rsid w:val="00941217"/>
    <w:rsid w:val="009471A1"/>
    <w:rsid w:val="009741CA"/>
    <w:rsid w:val="0097701F"/>
    <w:rsid w:val="009842D5"/>
    <w:rsid w:val="00994BC1"/>
    <w:rsid w:val="009C3068"/>
    <w:rsid w:val="009E29B1"/>
    <w:rsid w:val="009E3681"/>
    <w:rsid w:val="00A1552C"/>
    <w:rsid w:val="00A26EE8"/>
    <w:rsid w:val="00A4015D"/>
    <w:rsid w:val="00A51B26"/>
    <w:rsid w:val="00A555A3"/>
    <w:rsid w:val="00A67BD2"/>
    <w:rsid w:val="00B16D82"/>
    <w:rsid w:val="00B25506"/>
    <w:rsid w:val="00B269D2"/>
    <w:rsid w:val="00B42783"/>
    <w:rsid w:val="00B431A4"/>
    <w:rsid w:val="00B56AB2"/>
    <w:rsid w:val="00B84DD8"/>
    <w:rsid w:val="00B92D27"/>
    <w:rsid w:val="00B94069"/>
    <w:rsid w:val="00B9790A"/>
    <w:rsid w:val="00BA5DE7"/>
    <w:rsid w:val="00BB107E"/>
    <w:rsid w:val="00BB3F47"/>
    <w:rsid w:val="00BC3316"/>
    <w:rsid w:val="00BE3B66"/>
    <w:rsid w:val="00C45042"/>
    <w:rsid w:val="00C45B4B"/>
    <w:rsid w:val="00C51CBC"/>
    <w:rsid w:val="00C526A1"/>
    <w:rsid w:val="00C52C5A"/>
    <w:rsid w:val="00CB0E74"/>
    <w:rsid w:val="00CB2ABD"/>
    <w:rsid w:val="00CD1213"/>
    <w:rsid w:val="00D33CF6"/>
    <w:rsid w:val="00D67770"/>
    <w:rsid w:val="00D873D1"/>
    <w:rsid w:val="00DB2BD6"/>
    <w:rsid w:val="00DC1873"/>
    <w:rsid w:val="00DD39B1"/>
    <w:rsid w:val="00DE025D"/>
    <w:rsid w:val="00E10F77"/>
    <w:rsid w:val="00E163F2"/>
    <w:rsid w:val="00E250C4"/>
    <w:rsid w:val="00E50B2F"/>
    <w:rsid w:val="00E53F4E"/>
    <w:rsid w:val="00E866F0"/>
    <w:rsid w:val="00E92A8C"/>
    <w:rsid w:val="00EB0D17"/>
    <w:rsid w:val="00ED4B5B"/>
    <w:rsid w:val="00F16789"/>
    <w:rsid w:val="00F36FE5"/>
    <w:rsid w:val="00F4592D"/>
    <w:rsid w:val="00FA17A7"/>
    <w:rsid w:val="00FB1B6A"/>
    <w:rsid w:val="00FC4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97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1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2523"/>
    <w:pPr>
      <w:ind w:left="720"/>
      <w:contextualSpacing/>
    </w:pPr>
  </w:style>
  <w:style w:type="paragraph" w:styleId="a5">
    <w:name w:val="header"/>
    <w:basedOn w:val="a"/>
    <w:link w:val="a6"/>
    <w:uiPriority w:val="99"/>
    <w:unhideWhenUsed/>
    <w:rsid w:val="0089319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93196"/>
  </w:style>
  <w:style w:type="paragraph" w:styleId="a7">
    <w:name w:val="footer"/>
    <w:basedOn w:val="a"/>
    <w:link w:val="a8"/>
    <w:uiPriority w:val="99"/>
    <w:unhideWhenUsed/>
    <w:rsid w:val="0089319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93196"/>
  </w:style>
  <w:style w:type="paragraph" w:styleId="a9">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34"/>
    <w:unhideWhenUsed/>
    <w:qFormat/>
    <w:rsid w:val="005777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uiPriority w:val="1"/>
    <w:qFormat/>
    <w:rsid w:val="00BB107E"/>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1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2523"/>
    <w:pPr>
      <w:ind w:left="720"/>
      <w:contextualSpacing/>
    </w:pPr>
  </w:style>
  <w:style w:type="paragraph" w:styleId="a5">
    <w:name w:val="header"/>
    <w:basedOn w:val="a"/>
    <w:link w:val="a6"/>
    <w:uiPriority w:val="99"/>
    <w:unhideWhenUsed/>
    <w:rsid w:val="0089319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93196"/>
  </w:style>
  <w:style w:type="paragraph" w:styleId="a7">
    <w:name w:val="footer"/>
    <w:basedOn w:val="a"/>
    <w:link w:val="a8"/>
    <w:uiPriority w:val="99"/>
    <w:unhideWhenUsed/>
    <w:rsid w:val="0089319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93196"/>
  </w:style>
  <w:style w:type="paragraph" w:styleId="a9">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34"/>
    <w:unhideWhenUsed/>
    <w:qFormat/>
    <w:rsid w:val="005777A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No Spacing"/>
    <w:uiPriority w:val="1"/>
    <w:qFormat/>
    <w:rsid w:val="00BB107E"/>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D3B8D-A59B-4FD2-98E3-5D6D10437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3</Pages>
  <Words>410</Words>
  <Characters>2338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Тирацуян Устиния Нагабедовна</dc:creator>
  <cp:lastModifiedBy>Солдатова Елена Васильевна</cp:lastModifiedBy>
  <cp:revision>23</cp:revision>
  <cp:lastPrinted>2021-08-10T12:02:00Z</cp:lastPrinted>
  <dcterms:created xsi:type="dcterms:W3CDTF">2021-08-04T13:50:00Z</dcterms:created>
  <dcterms:modified xsi:type="dcterms:W3CDTF">2022-07-04T09:12:00Z</dcterms:modified>
</cp:coreProperties>
</file>